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4E4B0C53" w:rsidR="00BC77CB" w:rsidRDefault="00086B19">
      <w:pPr>
        <w:tabs>
          <w:tab w:val="right" w:pos="9638"/>
        </w:tabs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FD7F5C">
        <w:rPr>
          <w:rFonts w:ascii="Arial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353826" w:rsidRPr="007E5CE3">
        <w:rPr>
          <w:rFonts w:ascii="Arial" w:hAnsi="Arial" w:cs="Arial"/>
          <w:b/>
          <w:bCs/>
          <w:sz w:val="24"/>
          <w:szCs w:val="24"/>
        </w:rPr>
        <w:t>2</w:t>
      </w:r>
      <w:r w:rsidR="00353826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3845BA">
        <w:rPr>
          <w:rFonts w:ascii="Arial" w:hAnsi="Arial" w:cs="Arial" w:hint="eastAsia"/>
          <w:b/>
          <w:bCs/>
          <w:sz w:val="24"/>
          <w:szCs w:val="24"/>
          <w:lang w:eastAsia="ko-KR"/>
        </w:rPr>
        <w:t>08283</w:t>
      </w:r>
    </w:p>
    <w:p w14:paraId="304AA13D" w14:textId="21FB1ACE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13 – 17 October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Pr="00FD7F5C">
        <w:rPr>
          <w:rFonts w:ascii="Arial" w:hAnsi="Arial" w:cs="Arial"/>
          <w:b/>
          <w:bCs/>
          <w:sz w:val="24"/>
          <w:lang w:eastAsia="ko-KR"/>
        </w:rPr>
        <w:t>Wuhan, China</w:t>
      </w:r>
      <w:r w:rsidR="00086B19"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47467F96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KI#1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5292AB84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0443641B" w:rsidR="00DA6325" w:rsidRDefault="001F78BD" w:rsidP="004340D1">
      <w:pPr>
        <w:pStyle w:val="B1"/>
        <w:ind w:left="0" w:firstLine="0"/>
      </w:pPr>
      <w:r>
        <w:rPr>
          <w:rFonts w:hint="eastAsia"/>
          <w:lang w:eastAsia="ko-KR"/>
        </w:rPr>
        <w:t>For</w:t>
      </w:r>
      <w:r w:rsidR="0023149E">
        <w:rPr>
          <w:rFonts w:hint="eastAsia"/>
          <w:lang w:eastAsia="ko-KR"/>
        </w:rPr>
        <w:t xml:space="preserve"> KI#1 </w:t>
      </w:r>
      <w:r w:rsidR="008D5DEC">
        <w:rPr>
          <w:rFonts w:hint="eastAsia"/>
          <w:lang w:eastAsia="ko-KR"/>
        </w:rPr>
        <w:t>"</w:t>
      </w:r>
      <w:r w:rsidR="00325404" w:rsidRPr="00325404">
        <w:t>System Architecture to Support Sensing</w:t>
      </w:r>
      <w:r w:rsidR="008D5DEC">
        <w:rPr>
          <w:rFonts w:hint="eastAsia"/>
          <w:lang w:eastAsia="ko-KR"/>
        </w:rPr>
        <w:t>"</w:t>
      </w:r>
      <w:r w:rsidR="00325404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 xml:space="preserve">12 solutions have been proposed. </w:t>
      </w:r>
      <w:r w:rsidR="00F4369C">
        <w:rPr>
          <w:lang w:eastAsia="ko-KR"/>
        </w:rPr>
        <w:t>An</w:t>
      </w:r>
      <w:r>
        <w:rPr>
          <w:rFonts w:hint="eastAsia"/>
          <w:lang w:eastAsia="ko-KR"/>
        </w:rPr>
        <w:t xml:space="preserve"> </w:t>
      </w:r>
      <w:r w:rsidR="007A406F">
        <w:rPr>
          <w:rFonts w:hint="eastAsia"/>
          <w:lang w:eastAsia="ko-KR"/>
        </w:rPr>
        <w:t xml:space="preserve">analysis </w:t>
      </w:r>
      <w:r>
        <w:rPr>
          <w:rFonts w:hint="eastAsia"/>
          <w:lang w:eastAsia="ko-KR"/>
        </w:rPr>
        <w:t xml:space="preserve">and </w:t>
      </w:r>
      <w:r w:rsidR="007A406F">
        <w:rPr>
          <w:rFonts w:hint="eastAsia"/>
          <w:lang w:eastAsia="ko-KR"/>
        </w:rPr>
        <w:t xml:space="preserve">summary </w:t>
      </w:r>
      <w:r>
        <w:rPr>
          <w:rFonts w:hint="eastAsia"/>
          <w:lang w:eastAsia="ko-KR"/>
        </w:rPr>
        <w:t>of these solutions are provided in the following table</w:t>
      </w:r>
      <w:r w:rsidR="0023149E">
        <w:t>.</w:t>
      </w:r>
    </w:p>
    <w:tbl>
      <w:tblPr>
        <w:tblStyle w:val="ac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33"/>
        <w:gridCol w:w="2998"/>
        <w:gridCol w:w="3168"/>
        <w:gridCol w:w="2829"/>
      </w:tblGrid>
      <w:tr w:rsidR="004775DB" w14:paraId="466DCBB4" w14:textId="77777777" w:rsidTr="00093B6C">
        <w:trPr>
          <w:trHeight w:val="599"/>
        </w:trPr>
        <w:tc>
          <w:tcPr>
            <w:tcW w:w="633" w:type="dxa"/>
            <w:shd w:val="clear" w:color="auto" w:fill="DBDBDB" w:themeFill="accent3" w:themeFillTint="66"/>
            <w:vAlign w:val="center"/>
          </w:tcPr>
          <w:p w14:paraId="3DECD2E2" w14:textId="5225744D" w:rsidR="004775DB" w:rsidRPr="007C57CD" w:rsidRDefault="004775DB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7C57CD">
              <w:rPr>
                <w:rFonts w:hint="eastAsia"/>
                <w:b/>
                <w:bCs/>
                <w:lang w:eastAsia="ko-KR"/>
              </w:rPr>
              <w:t>Sol.#</w:t>
            </w:r>
          </w:p>
        </w:tc>
        <w:tc>
          <w:tcPr>
            <w:tcW w:w="2998" w:type="dxa"/>
            <w:shd w:val="clear" w:color="auto" w:fill="DBDBDB" w:themeFill="accent3" w:themeFillTint="66"/>
            <w:vAlign w:val="center"/>
          </w:tcPr>
          <w:p w14:paraId="41630743" w14:textId="611750FB" w:rsidR="004775DB" w:rsidRPr="007C57CD" w:rsidRDefault="004775DB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7C57CD">
              <w:rPr>
                <w:b/>
                <w:bCs/>
                <w:lang w:eastAsia="ko-KR"/>
              </w:rPr>
              <w:t>Sensing System Architecture</w:t>
            </w:r>
          </w:p>
        </w:tc>
        <w:tc>
          <w:tcPr>
            <w:tcW w:w="3168" w:type="dxa"/>
            <w:shd w:val="clear" w:color="auto" w:fill="DBDBDB" w:themeFill="accent3" w:themeFillTint="66"/>
            <w:vAlign w:val="center"/>
          </w:tcPr>
          <w:p w14:paraId="0F1A630B" w14:textId="58816452" w:rsidR="004775DB" w:rsidRPr="007C57CD" w:rsidRDefault="004775DB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7C57CD">
              <w:rPr>
                <w:b/>
                <w:bCs/>
                <w:lang w:eastAsia="ko-KR"/>
              </w:rPr>
              <w:t>New vs. Existing</w:t>
            </w:r>
            <w:r w:rsidR="00AF37C6">
              <w:rPr>
                <w:b/>
                <w:bCs/>
                <w:lang w:eastAsia="ko-KR"/>
              </w:rPr>
              <w:br/>
            </w:r>
            <w:r w:rsidRPr="007C57CD">
              <w:rPr>
                <w:rFonts w:hint="eastAsia"/>
                <w:b/>
                <w:bCs/>
                <w:lang w:eastAsia="ko-KR"/>
              </w:rPr>
              <w:t xml:space="preserve">Sensing </w:t>
            </w:r>
            <w:r w:rsidRPr="007C57CD">
              <w:rPr>
                <w:b/>
                <w:bCs/>
                <w:lang w:eastAsia="ko-KR"/>
              </w:rPr>
              <w:t>Functions</w:t>
            </w:r>
          </w:p>
        </w:tc>
        <w:tc>
          <w:tcPr>
            <w:tcW w:w="2829" w:type="dxa"/>
            <w:shd w:val="clear" w:color="auto" w:fill="DBDBDB" w:themeFill="accent3" w:themeFillTint="66"/>
            <w:vAlign w:val="center"/>
          </w:tcPr>
          <w:p w14:paraId="02565E56" w14:textId="07ABE128" w:rsidR="004775DB" w:rsidRPr="007C57CD" w:rsidRDefault="007C57CD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7C57CD">
              <w:rPr>
                <w:rFonts w:hint="eastAsia"/>
                <w:b/>
                <w:bCs/>
                <w:lang w:eastAsia="ko-KR"/>
              </w:rPr>
              <w:t>SE-SF interaction</w:t>
            </w:r>
          </w:p>
        </w:tc>
      </w:tr>
      <w:tr w:rsidR="004775DB" w14:paraId="29033EE3" w14:textId="77777777" w:rsidTr="00093B6C">
        <w:tc>
          <w:tcPr>
            <w:tcW w:w="633" w:type="dxa"/>
            <w:vAlign w:val="center"/>
          </w:tcPr>
          <w:p w14:paraId="7D2C96A6" w14:textId="39AD2728" w:rsidR="004775DB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</w:t>
            </w:r>
          </w:p>
        </w:tc>
        <w:tc>
          <w:tcPr>
            <w:tcW w:w="2998" w:type="dxa"/>
            <w:vAlign w:val="center"/>
          </w:tcPr>
          <w:p w14:paraId="329C627B" w14:textId="5CD225FE" w:rsidR="004775DB" w:rsidRDefault="001D3533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1D3533">
              <w:rPr>
                <w:lang w:eastAsia="ko-KR"/>
              </w:rPr>
              <w:t>Direct SF–SE interface introduced</w:t>
            </w:r>
          </w:p>
        </w:tc>
        <w:tc>
          <w:tcPr>
            <w:tcW w:w="3168" w:type="dxa"/>
            <w:vAlign w:val="center"/>
          </w:tcPr>
          <w:p w14:paraId="7FD78DA5" w14:textId="7D913911" w:rsidR="009F60D9" w:rsidRDefault="009F60D9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Unclear</w:t>
            </w:r>
          </w:p>
          <w:p w14:paraId="347ACC0C" w14:textId="525B6EA8" w:rsidR="004775DB" w:rsidRDefault="00452D0E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 w:rsidR="004D70AF">
              <w:rPr>
                <w:rFonts w:hint="eastAsia"/>
                <w:lang w:eastAsia="ko-KR"/>
              </w:rPr>
              <w:t>m</w:t>
            </w:r>
            <w:r w:rsidR="001D3533" w:rsidRPr="001D3533">
              <w:rPr>
                <w:lang w:eastAsia="ko-KR"/>
              </w:rPr>
              <w:t>aybe a possible new or existing</w:t>
            </w:r>
            <w:r w:rsidR="00E07DB0">
              <w:rPr>
                <w:rFonts w:hint="eastAsia"/>
                <w:lang w:eastAsia="ko-KR"/>
              </w:rPr>
              <w:t xml:space="preserve"> sensing</w:t>
            </w:r>
            <w:r w:rsidR="001D3533" w:rsidRPr="001D3533">
              <w:rPr>
                <w:lang w:eastAsia="ko-KR"/>
              </w:rPr>
              <w:t xml:space="preserve"> function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829" w:type="dxa"/>
            <w:vAlign w:val="center"/>
          </w:tcPr>
          <w:p w14:paraId="65F2A726" w14:textId="07901536" w:rsidR="004775DB" w:rsidRDefault="001D3533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1D3533">
              <w:rPr>
                <w:lang w:eastAsia="ko-KR"/>
              </w:rPr>
              <w:t>Point-to-point direct connection</w:t>
            </w:r>
            <w:r>
              <w:rPr>
                <w:rFonts w:hint="eastAsia"/>
                <w:lang w:eastAsia="ko-KR"/>
              </w:rPr>
              <w:t xml:space="preserve"> between SF and SE</w:t>
            </w:r>
          </w:p>
        </w:tc>
      </w:tr>
      <w:tr w:rsidR="004775DB" w14:paraId="44D3E15C" w14:textId="77777777" w:rsidTr="00093B6C">
        <w:tc>
          <w:tcPr>
            <w:tcW w:w="633" w:type="dxa"/>
            <w:vAlign w:val="center"/>
          </w:tcPr>
          <w:p w14:paraId="7C905B62" w14:textId="5C22EA06" w:rsidR="004775DB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2998" w:type="dxa"/>
            <w:vAlign w:val="center"/>
          </w:tcPr>
          <w:p w14:paraId="490EC566" w14:textId="6F9FB1C8" w:rsidR="004D70AF" w:rsidRPr="004D70AF" w:rsidRDefault="0014413A" w:rsidP="00CF7673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 w:rsidR="000A658E" w:rsidRPr="000A658E">
              <w:rPr>
                <w:lang w:eastAsia="ko-KR"/>
              </w:rPr>
              <w:t xml:space="preserve">ensing framework with </w:t>
            </w:r>
            <w:r w:rsidR="00CF5A7C">
              <w:rPr>
                <w:rFonts w:hint="eastAsia"/>
                <w:lang w:eastAsia="ko-KR"/>
              </w:rPr>
              <w:t>AF-</w:t>
            </w:r>
            <w:r w:rsidR="000A658E" w:rsidRPr="000A658E">
              <w:rPr>
                <w:lang w:eastAsia="ko-KR"/>
              </w:rPr>
              <w:t>NEF–SF–SE baseline</w:t>
            </w:r>
            <w:r w:rsidR="004D70AF">
              <w:rPr>
                <w:rFonts w:hint="eastAsia"/>
                <w:lang w:eastAsia="ko-KR"/>
              </w:rPr>
              <w:t>;</w:t>
            </w:r>
            <w:r w:rsidR="00CF7673">
              <w:rPr>
                <w:rFonts w:hint="eastAsia"/>
                <w:lang w:eastAsia="ko-KR"/>
              </w:rPr>
              <w:t xml:space="preserve"> </w:t>
            </w:r>
            <w:r w:rsidR="004D70AF">
              <w:rPr>
                <w:lang w:eastAsia="ko-KR"/>
              </w:rPr>
              <w:t>O</w:t>
            </w:r>
            <w:r w:rsidR="004D70AF">
              <w:rPr>
                <w:rFonts w:hint="eastAsia"/>
                <w:lang w:eastAsia="ko-KR"/>
              </w:rPr>
              <w:t>ptional sensing function split</w:t>
            </w:r>
            <w:r w:rsidR="00CF7673">
              <w:rPr>
                <w:rFonts w:hint="eastAsia"/>
                <w:lang w:eastAsia="ko-KR"/>
              </w:rPr>
              <w:t xml:space="preserve"> (SCF, SPF)</w:t>
            </w:r>
          </w:p>
        </w:tc>
        <w:tc>
          <w:tcPr>
            <w:tcW w:w="3168" w:type="dxa"/>
            <w:vAlign w:val="center"/>
          </w:tcPr>
          <w:p w14:paraId="56B7AB33" w14:textId="601B26D0" w:rsidR="009F60D9" w:rsidRDefault="009F60D9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ew sensing function</w:t>
            </w:r>
            <w:r w:rsidR="00452D0E">
              <w:rPr>
                <w:rFonts w:hint="eastAsia"/>
                <w:lang w:eastAsia="ko-KR"/>
              </w:rPr>
              <w:t xml:space="preserve"> (optionally split into </w:t>
            </w:r>
            <w:r w:rsidR="00CF7673">
              <w:rPr>
                <w:rFonts w:hint="eastAsia"/>
                <w:lang w:eastAsia="ko-KR"/>
              </w:rPr>
              <w:t>SCF and SPF</w:t>
            </w:r>
            <w:r w:rsidR="00452D0E">
              <w:rPr>
                <w:rFonts w:hint="eastAsia"/>
                <w:lang w:eastAsia="ko-KR"/>
              </w:rPr>
              <w:t>)</w:t>
            </w:r>
          </w:p>
        </w:tc>
        <w:tc>
          <w:tcPr>
            <w:tcW w:w="2829" w:type="dxa"/>
            <w:vAlign w:val="center"/>
          </w:tcPr>
          <w:p w14:paraId="61363E5C" w14:textId="77777777" w:rsidR="000A658E" w:rsidRDefault="000A658E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Unclear</w:t>
            </w:r>
          </w:p>
          <w:p w14:paraId="5F2FB8DD" w14:textId="721A329C" w:rsidR="004775DB" w:rsidRDefault="00452D0E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 w:rsidR="004D70AF">
              <w:rPr>
                <w:rFonts w:hint="eastAsia"/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 xml:space="preserve">aybe a </w:t>
            </w:r>
            <w:r w:rsidR="000A658E">
              <w:rPr>
                <w:lang w:eastAsia="ko-KR"/>
              </w:rPr>
              <w:t>direct connection between SF and SE</w:t>
            </w:r>
            <w:r>
              <w:rPr>
                <w:rFonts w:hint="eastAsia"/>
                <w:lang w:eastAsia="ko-KR"/>
              </w:rPr>
              <w:t>?)</w:t>
            </w:r>
          </w:p>
        </w:tc>
      </w:tr>
      <w:tr w:rsidR="004775DB" w14:paraId="43EB3F1C" w14:textId="77777777" w:rsidTr="00093B6C">
        <w:tc>
          <w:tcPr>
            <w:tcW w:w="633" w:type="dxa"/>
            <w:vAlign w:val="center"/>
          </w:tcPr>
          <w:p w14:paraId="0F794F8E" w14:textId="4278DCEB" w:rsidR="004775DB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#4</w:t>
            </w:r>
          </w:p>
        </w:tc>
        <w:tc>
          <w:tcPr>
            <w:tcW w:w="2998" w:type="dxa"/>
            <w:vAlign w:val="center"/>
          </w:tcPr>
          <w:p w14:paraId="3BEDB8DA" w14:textId="1C0F3B42" w:rsidR="004775DB" w:rsidRDefault="0092671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926717">
              <w:rPr>
                <w:lang w:eastAsia="ko-KR"/>
              </w:rPr>
              <w:t>Distributed sensing management per coverage;</w:t>
            </w:r>
            <w:r w:rsidR="00CF7673">
              <w:rPr>
                <w:rFonts w:hint="eastAsia"/>
                <w:lang w:eastAsia="ko-KR"/>
              </w:rPr>
              <w:t xml:space="preserve"> </w:t>
            </w:r>
            <w:r w:rsidRPr="00926717">
              <w:rPr>
                <w:lang w:eastAsia="ko-KR"/>
              </w:rPr>
              <w:t>NEF handles service provisioning/exposure</w:t>
            </w:r>
          </w:p>
        </w:tc>
        <w:tc>
          <w:tcPr>
            <w:tcW w:w="3168" w:type="dxa"/>
            <w:vAlign w:val="center"/>
          </w:tcPr>
          <w:p w14:paraId="29D95ADD" w14:textId="0232B2EB" w:rsidR="004775DB" w:rsidRDefault="00CF7673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New </w:t>
            </w:r>
            <w:r w:rsidR="00926717">
              <w:rPr>
                <w:rFonts w:hint="eastAsia"/>
                <w:lang w:eastAsia="ko-KR"/>
              </w:rPr>
              <w:t>Sensing Management Function</w:t>
            </w:r>
            <w:r w:rsidR="00926717" w:rsidRPr="00926717">
              <w:rPr>
                <w:lang w:eastAsia="ko-KR"/>
              </w:rPr>
              <w:t xml:space="preserve"> (</w:t>
            </w:r>
            <w:proofErr w:type="spellStart"/>
            <w:r w:rsidR="00926717" w:rsidRPr="00926717">
              <w:rPr>
                <w:lang w:eastAsia="ko-KR"/>
              </w:rPr>
              <w:t>SeMF</w:t>
            </w:r>
            <w:proofErr w:type="spellEnd"/>
            <w:r w:rsidR="00926717" w:rsidRPr="00926717">
              <w:rPr>
                <w:lang w:eastAsia="ko-KR"/>
              </w:rPr>
              <w:t>)</w:t>
            </w:r>
          </w:p>
        </w:tc>
        <w:tc>
          <w:tcPr>
            <w:tcW w:w="2829" w:type="dxa"/>
            <w:vAlign w:val="center"/>
          </w:tcPr>
          <w:p w14:paraId="127F97B2" w14:textId="246CD44F" w:rsidR="004775DB" w:rsidRDefault="00CF7673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 w:rsidR="00926717" w:rsidRPr="00926717">
              <w:rPr>
                <w:lang w:eastAsia="ko-KR"/>
              </w:rPr>
              <w:t>ensing data</w:t>
            </w:r>
            <w:r w:rsidR="00647B8D">
              <w:rPr>
                <w:rFonts w:hint="eastAsia"/>
                <w:lang w:eastAsia="ko-KR"/>
              </w:rPr>
              <w:t xml:space="preserve"> collection</w:t>
            </w:r>
            <w:r w:rsidR="00926717" w:rsidRPr="00926717">
              <w:rPr>
                <w:lang w:eastAsia="ko-KR"/>
              </w:rPr>
              <w:t xml:space="preserve"> via CP (N1/N2) or UP (N3)</w:t>
            </w:r>
          </w:p>
        </w:tc>
      </w:tr>
      <w:tr w:rsidR="004775DB" w14:paraId="5136DF3E" w14:textId="77777777" w:rsidTr="00093B6C">
        <w:tc>
          <w:tcPr>
            <w:tcW w:w="633" w:type="dxa"/>
            <w:vAlign w:val="center"/>
          </w:tcPr>
          <w:p w14:paraId="32E0FEE6" w14:textId="31BFFD10" w:rsidR="004775DB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#5</w:t>
            </w:r>
          </w:p>
        </w:tc>
        <w:tc>
          <w:tcPr>
            <w:tcW w:w="2998" w:type="dxa"/>
            <w:vAlign w:val="center"/>
          </w:tcPr>
          <w:p w14:paraId="7C9F7C57" w14:textId="11750591" w:rsidR="004775DB" w:rsidRDefault="00676263" w:rsidP="00676263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SF-AMF-SE framework; AMF selects SEs and forwards requests; SF selects AMF(s) and processes sensing data</w:t>
            </w:r>
          </w:p>
        </w:tc>
        <w:tc>
          <w:tcPr>
            <w:tcW w:w="3168" w:type="dxa"/>
            <w:vAlign w:val="center"/>
          </w:tcPr>
          <w:p w14:paraId="6558CD91" w14:textId="44FE5FDA" w:rsidR="00004624" w:rsidRDefault="00004624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Unclear</w:t>
            </w:r>
          </w:p>
          <w:p w14:paraId="0D721E0E" w14:textId="7D43D151" w:rsidR="004775DB" w:rsidRDefault="00004624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maybe</w:t>
            </w:r>
            <w:r>
              <w:rPr>
                <w:rFonts w:hint="eastAsia"/>
                <w:lang w:eastAsia="ko-KR"/>
              </w:rPr>
              <w:t xml:space="preserve"> a n</w:t>
            </w:r>
            <w:r w:rsidR="00EC70F4" w:rsidRPr="00EC70F4">
              <w:rPr>
                <w:lang w:eastAsia="ko-KR"/>
              </w:rPr>
              <w:t>ew sensing function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2829" w:type="dxa"/>
            <w:vAlign w:val="center"/>
          </w:tcPr>
          <w:p w14:paraId="6DF7A9B8" w14:textId="53DABD1A" w:rsidR="004775DB" w:rsidRPr="00EC70F4" w:rsidRDefault="00EC70F4" w:rsidP="003E60A5">
            <w:pPr>
              <w:pStyle w:val="B1"/>
              <w:spacing w:after="0"/>
              <w:ind w:left="0" w:firstLine="0"/>
              <w:jc w:val="center"/>
              <w:rPr>
                <w:lang w:val="en-US" w:eastAsia="ko-KR"/>
              </w:rPr>
            </w:pPr>
            <w:r w:rsidRPr="00EC70F4">
              <w:rPr>
                <w:lang w:eastAsia="ko-KR"/>
              </w:rPr>
              <w:t>Indirect</w:t>
            </w:r>
            <w:r w:rsidR="00054082">
              <w:rPr>
                <w:rFonts w:hint="eastAsia"/>
                <w:lang w:eastAsia="ko-KR"/>
              </w:rPr>
              <w:t xml:space="preserve"> via AMF</w:t>
            </w:r>
            <w:r w:rsidRPr="00EC70F4">
              <w:rPr>
                <w:lang w:eastAsia="ko-KR"/>
              </w:rPr>
              <w:t xml:space="preserve"> (</w:t>
            </w:r>
            <w:r w:rsidR="003E60A5">
              <w:rPr>
                <w:rFonts w:hint="eastAsia"/>
                <w:lang w:eastAsia="ko-KR"/>
              </w:rPr>
              <w:t>N1/N2 enhancements needed)</w:t>
            </w:r>
          </w:p>
        </w:tc>
      </w:tr>
      <w:tr w:rsidR="004775DB" w14:paraId="7357E614" w14:textId="77777777" w:rsidTr="00093B6C">
        <w:tc>
          <w:tcPr>
            <w:tcW w:w="633" w:type="dxa"/>
            <w:vAlign w:val="center"/>
          </w:tcPr>
          <w:p w14:paraId="411F40D7" w14:textId="2D5C128D" w:rsidR="004775DB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#6</w:t>
            </w:r>
          </w:p>
        </w:tc>
        <w:tc>
          <w:tcPr>
            <w:tcW w:w="2998" w:type="dxa"/>
            <w:vAlign w:val="center"/>
          </w:tcPr>
          <w:p w14:paraId="6707407C" w14:textId="71A23A96" w:rsidR="004775DB" w:rsidRPr="002F4A6F" w:rsidRDefault="009D6A7F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2F4A6F">
              <w:rPr>
                <w:lang w:eastAsia="ko-KR"/>
              </w:rPr>
              <w:t>Sensing NF manages services per sensing service area</w:t>
            </w:r>
          </w:p>
        </w:tc>
        <w:tc>
          <w:tcPr>
            <w:tcW w:w="3168" w:type="dxa"/>
            <w:vAlign w:val="center"/>
          </w:tcPr>
          <w:p w14:paraId="1C41C0B9" w14:textId="04E7983A" w:rsidR="004775DB" w:rsidRDefault="009D6A7F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9D6A7F">
              <w:rPr>
                <w:lang w:eastAsia="ko-KR"/>
              </w:rPr>
              <w:t>New sensing function</w:t>
            </w:r>
            <w:r w:rsidR="00633BF1">
              <w:rPr>
                <w:rFonts w:hint="eastAsia"/>
                <w:lang w:eastAsia="ko-KR"/>
              </w:rPr>
              <w:t>;</w:t>
            </w:r>
            <w:r w:rsidRPr="009D6A7F">
              <w:rPr>
                <w:lang w:eastAsia="ko-KR"/>
              </w:rPr>
              <w:t xml:space="preserve"> optional </w:t>
            </w:r>
            <w:r w:rsidRPr="00633BF1">
              <w:rPr>
                <w:lang w:eastAsia="ko-KR"/>
              </w:rPr>
              <w:t>Gateway Sensing NF</w:t>
            </w:r>
          </w:p>
        </w:tc>
        <w:tc>
          <w:tcPr>
            <w:tcW w:w="2829" w:type="dxa"/>
            <w:vAlign w:val="center"/>
          </w:tcPr>
          <w:p w14:paraId="7BC3224A" w14:textId="0037AAA0" w:rsidR="0019539D" w:rsidRDefault="0019539D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Unclear</w:t>
            </w:r>
          </w:p>
          <w:p w14:paraId="04D9876C" w14:textId="2B125B6A" w:rsidR="0019539D" w:rsidRDefault="0019539D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(maybe a direct connection between SF and SE);</w:t>
            </w:r>
          </w:p>
          <w:p w14:paraId="218B2D5C" w14:textId="4738BD76" w:rsidR="004775DB" w:rsidRDefault="00D20A2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 w:rsidR="009D6A7F" w:rsidRPr="009D6A7F">
              <w:rPr>
                <w:lang w:eastAsia="ko-KR"/>
              </w:rPr>
              <w:t>ensing NF collects sensing data via CP/UP</w:t>
            </w:r>
          </w:p>
        </w:tc>
      </w:tr>
      <w:tr w:rsidR="009C2E75" w14:paraId="6A879248" w14:textId="77777777" w:rsidTr="00093B6C">
        <w:tc>
          <w:tcPr>
            <w:tcW w:w="633" w:type="dxa"/>
            <w:vAlign w:val="center"/>
          </w:tcPr>
          <w:p w14:paraId="345D52B2" w14:textId="01A8BD41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#7</w:t>
            </w:r>
          </w:p>
        </w:tc>
        <w:tc>
          <w:tcPr>
            <w:tcW w:w="2998" w:type="dxa"/>
            <w:vAlign w:val="center"/>
          </w:tcPr>
          <w:p w14:paraId="7B3A3D65" w14:textId="58B58823" w:rsidR="009C2E75" w:rsidRDefault="00A1723B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SSMF-AMF-SE framework; SSMF </w:t>
            </w:r>
            <w:r w:rsidR="006D4DBA" w:rsidRPr="006D4DBA">
              <w:rPr>
                <w:lang w:eastAsia="ko-KR"/>
              </w:rPr>
              <w:t>includes SCF and re-used DCCF</w:t>
            </w:r>
          </w:p>
        </w:tc>
        <w:tc>
          <w:tcPr>
            <w:tcW w:w="3168" w:type="dxa"/>
            <w:vAlign w:val="center"/>
          </w:tcPr>
          <w:p w14:paraId="04523784" w14:textId="72EA1135" w:rsidR="009C2E75" w:rsidRDefault="006D4DBA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6D4DBA">
              <w:rPr>
                <w:lang w:eastAsia="ko-KR"/>
              </w:rPr>
              <w:t xml:space="preserve">New </w:t>
            </w:r>
            <w:r w:rsidR="0094497A">
              <w:rPr>
                <w:rFonts w:hint="eastAsia"/>
                <w:lang w:eastAsia="ko-KR"/>
              </w:rPr>
              <w:t xml:space="preserve">sensing service management </w:t>
            </w:r>
            <w:r w:rsidRPr="006D4DBA">
              <w:rPr>
                <w:lang w:eastAsia="ko-KR"/>
              </w:rPr>
              <w:t>function</w:t>
            </w:r>
            <w:r w:rsidR="0094497A">
              <w:rPr>
                <w:rFonts w:hint="eastAsia"/>
                <w:lang w:eastAsia="ko-KR"/>
              </w:rPr>
              <w:t xml:space="preserve"> (SSMF)</w:t>
            </w:r>
            <w:r w:rsidRPr="006D4DBA">
              <w:rPr>
                <w:lang w:eastAsia="ko-KR"/>
              </w:rPr>
              <w:t xml:space="preserve"> (with SCF + reused DCCF components)</w:t>
            </w:r>
          </w:p>
        </w:tc>
        <w:tc>
          <w:tcPr>
            <w:tcW w:w="2829" w:type="dxa"/>
            <w:vAlign w:val="center"/>
          </w:tcPr>
          <w:p w14:paraId="6128851D" w14:textId="3629D1FE" w:rsidR="009C2E75" w:rsidRDefault="006D4DBA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6D4DBA">
              <w:rPr>
                <w:lang w:eastAsia="ko-KR"/>
              </w:rPr>
              <w:t>Indirect</w:t>
            </w:r>
            <w:r w:rsidR="0009684D">
              <w:rPr>
                <w:rFonts w:hint="eastAsia"/>
                <w:lang w:eastAsia="ko-KR"/>
              </w:rPr>
              <w:t xml:space="preserve"> </w:t>
            </w:r>
            <w:r w:rsidRPr="006D4DBA">
              <w:rPr>
                <w:lang w:eastAsia="ko-KR"/>
              </w:rPr>
              <w:t xml:space="preserve">via AMF over </w:t>
            </w:r>
            <w:r w:rsidR="0009684D">
              <w:rPr>
                <w:rFonts w:hint="eastAsia"/>
                <w:lang w:eastAsia="ko-KR"/>
              </w:rPr>
              <w:t>N2</w:t>
            </w:r>
            <w:r w:rsidR="00885C59">
              <w:rPr>
                <w:rFonts w:hint="eastAsia"/>
                <w:lang w:eastAsia="ko-KR"/>
              </w:rPr>
              <w:t xml:space="preserve"> </w:t>
            </w:r>
            <w:r w:rsidR="0009684D">
              <w:rPr>
                <w:rFonts w:hint="eastAsia"/>
                <w:lang w:eastAsia="ko-KR"/>
              </w:rPr>
              <w:t>(</w:t>
            </w:r>
            <w:r w:rsidRPr="006D4DBA">
              <w:rPr>
                <w:lang w:eastAsia="ko-KR"/>
              </w:rPr>
              <w:t>NGAP</w:t>
            </w:r>
            <w:r w:rsidR="0009684D">
              <w:rPr>
                <w:rFonts w:hint="eastAsia"/>
                <w:lang w:eastAsia="ko-KR"/>
              </w:rPr>
              <w:t>)</w:t>
            </w:r>
          </w:p>
        </w:tc>
      </w:tr>
      <w:tr w:rsidR="009C2E75" w14:paraId="15466D29" w14:textId="77777777" w:rsidTr="00093B6C">
        <w:tc>
          <w:tcPr>
            <w:tcW w:w="633" w:type="dxa"/>
            <w:vAlign w:val="center"/>
          </w:tcPr>
          <w:p w14:paraId="74091742" w14:textId="6AC25549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#19</w:t>
            </w:r>
          </w:p>
        </w:tc>
        <w:tc>
          <w:tcPr>
            <w:tcW w:w="2998" w:type="dxa"/>
            <w:vAlign w:val="center"/>
          </w:tcPr>
          <w:p w14:paraId="1BCE3B5C" w14:textId="7893403F" w:rsidR="009C2E75" w:rsidRDefault="006D4DBA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6D4DBA">
              <w:rPr>
                <w:lang w:eastAsia="ko-KR"/>
              </w:rPr>
              <w:t xml:space="preserve">Generic </w:t>
            </w:r>
            <w:r w:rsidR="008057D9">
              <w:rPr>
                <w:rFonts w:hint="eastAsia"/>
                <w:lang w:eastAsia="ko-KR"/>
              </w:rPr>
              <w:t xml:space="preserve">sensing request/exposure procedure; </w:t>
            </w:r>
            <w:r w:rsidRPr="006D4DBA">
              <w:rPr>
                <w:lang w:eastAsia="ko-KR"/>
              </w:rPr>
              <w:t>sensing management and sensing processing split</w:t>
            </w:r>
          </w:p>
        </w:tc>
        <w:tc>
          <w:tcPr>
            <w:tcW w:w="3168" w:type="dxa"/>
            <w:vAlign w:val="center"/>
          </w:tcPr>
          <w:p w14:paraId="51C7FFFA" w14:textId="5A4105E5" w:rsidR="009C2E75" w:rsidRDefault="006D4DBA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6D4DBA">
              <w:rPr>
                <w:lang w:eastAsia="ko-KR"/>
              </w:rPr>
              <w:t xml:space="preserve">New </w:t>
            </w:r>
            <w:r w:rsidR="00DE7301">
              <w:rPr>
                <w:rFonts w:hint="eastAsia"/>
                <w:lang w:eastAsia="ko-KR"/>
              </w:rPr>
              <w:t>sensing management function (</w:t>
            </w:r>
            <w:proofErr w:type="spellStart"/>
            <w:r w:rsidR="00DE7301">
              <w:rPr>
                <w:rFonts w:hint="eastAsia"/>
                <w:lang w:eastAsia="ko-KR"/>
              </w:rPr>
              <w:t>SeMF</w:t>
            </w:r>
            <w:proofErr w:type="spellEnd"/>
            <w:r w:rsidR="00DE7301">
              <w:rPr>
                <w:rFonts w:hint="eastAsia"/>
                <w:lang w:eastAsia="ko-KR"/>
              </w:rPr>
              <w:t>)</w:t>
            </w:r>
            <w:r w:rsidR="00093B6C">
              <w:rPr>
                <w:rFonts w:hint="eastAsia"/>
                <w:lang w:eastAsia="ko-KR"/>
              </w:rPr>
              <w:t>;</w:t>
            </w:r>
            <w:r w:rsidR="00DE7301">
              <w:rPr>
                <w:rFonts w:hint="eastAsia"/>
                <w:lang w:eastAsia="ko-KR"/>
              </w:rPr>
              <w:t xml:space="preserve"> </w:t>
            </w:r>
            <w:r w:rsidR="00E34096">
              <w:rPr>
                <w:rFonts w:hint="eastAsia"/>
                <w:lang w:eastAsia="ko-KR"/>
              </w:rPr>
              <w:t xml:space="preserve">new </w:t>
            </w:r>
            <w:r w:rsidR="00DE7301">
              <w:rPr>
                <w:rFonts w:hint="eastAsia"/>
                <w:lang w:eastAsia="ko-KR"/>
              </w:rPr>
              <w:t>sensing processing function (SPF)</w:t>
            </w:r>
            <w:r w:rsidR="00093B6C">
              <w:rPr>
                <w:rFonts w:hint="eastAsia"/>
                <w:lang w:eastAsia="ko-KR"/>
              </w:rPr>
              <w:t>;</w:t>
            </w:r>
            <w:r w:rsidR="00DE7301">
              <w:rPr>
                <w:rFonts w:hint="eastAsia"/>
                <w:lang w:eastAsia="ko-KR"/>
              </w:rPr>
              <w:t xml:space="preserve"> </w:t>
            </w:r>
            <w:r w:rsidR="00E34096">
              <w:rPr>
                <w:rFonts w:hint="eastAsia"/>
                <w:lang w:eastAsia="ko-KR"/>
              </w:rPr>
              <w:t xml:space="preserve">new </w:t>
            </w:r>
            <w:r w:rsidR="00DE7301">
              <w:rPr>
                <w:rFonts w:hint="eastAsia"/>
                <w:lang w:eastAsia="ko-KR"/>
              </w:rPr>
              <w:t>sensing policy and authorization function (SPAF)</w:t>
            </w:r>
          </w:p>
        </w:tc>
        <w:tc>
          <w:tcPr>
            <w:tcW w:w="2829" w:type="dxa"/>
            <w:vAlign w:val="center"/>
          </w:tcPr>
          <w:p w14:paraId="00B40592" w14:textId="58531C34" w:rsidR="009C2E75" w:rsidRDefault="00D271DB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 w:rsidR="0048440F">
              <w:rPr>
                <w:rFonts w:hint="eastAsia"/>
                <w:lang w:eastAsia="ko-KR"/>
              </w:rPr>
              <w:t>irect connection</w:t>
            </w:r>
            <w:r w:rsidR="00B71366">
              <w:rPr>
                <w:rFonts w:hint="eastAsia"/>
                <w:lang w:eastAsia="ko-KR"/>
              </w:rPr>
              <w:t xml:space="preserve"> between SE and SPF</w:t>
            </w:r>
            <w:r w:rsidR="00F64A43">
              <w:rPr>
                <w:rFonts w:hint="eastAsia"/>
                <w:lang w:eastAsia="ko-KR"/>
              </w:rPr>
              <w:t>; s</w:t>
            </w:r>
            <w:r w:rsidR="00F64A43" w:rsidRPr="006D4DBA">
              <w:rPr>
                <w:lang w:eastAsia="ko-KR"/>
              </w:rPr>
              <w:t>ensing data processed either at SPF or at SE</w:t>
            </w:r>
            <w:r w:rsidR="00F64A43">
              <w:rPr>
                <w:rFonts w:hint="eastAsia"/>
                <w:lang w:eastAsia="ko-KR"/>
              </w:rPr>
              <w:t>;</w:t>
            </w:r>
          </w:p>
        </w:tc>
      </w:tr>
      <w:tr w:rsidR="009C2E75" w14:paraId="111525EB" w14:textId="77777777" w:rsidTr="00093B6C">
        <w:tc>
          <w:tcPr>
            <w:tcW w:w="633" w:type="dxa"/>
            <w:vAlign w:val="center"/>
          </w:tcPr>
          <w:p w14:paraId="0FF0D4D0" w14:textId="330AA355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#27</w:t>
            </w:r>
          </w:p>
        </w:tc>
        <w:tc>
          <w:tcPr>
            <w:tcW w:w="2998" w:type="dxa"/>
            <w:vAlign w:val="center"/>
          </w:tcPr>
          <w:p w14:paraId="0D3AB097" w14:textId="6BEF9366" w:rsidR="0038251F" w:rsidRPr="0038251F" w:rsidRDefault="0038251F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ensing control function and sensing processing </w:t>
            </w:r>
            <w:r>
              <w:rPr>
                <w:lang w:eastAsia="ko-KR"/>
              </w:rPr>
              <w:t>function</w:t>
            </w:r>
            <w:r>
              <w:rPr>
                <w:rFonts w:hint="eastAsia"/>
                <w:lang w:eastAsia="ko-KR"/>
              </w:rPr>
              <w:t xml:space="preserve"> split;</w:t>
            </w:r>
          </w:p>
          <w:p w14:paraId="2520ED01" w14:textId="0A87B61B" w:rsidR="009C2E75" w:rsidRDefault="009F303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38251F">
              <w:rPr>
                <w:lang w:eastAsia="ko-KR"/>
              </w:rPr>
              <w:t>supports on-demand, periodic, or event-based result exposure</w:t>
            </w:r>
          </w:p>
        </w:tc>
        <w:tc>
          <w:tcPr>
            <w:tcW w:w="3168" w:type="dxa"/>
            <w:vAlign w:val="center"/>
          </w:tcPr>
          <w:p w14:paraId="7B31171A" w14:textId="7D09C364" w:rsidR="009C2E75" w:rsidRDefault="009F303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9F3031">
              <w:rPr>
                <w:lang w:eastAsia="ko-KR"/>
              </w:rPr>
              <w:t>New</w:t>
            </w:r>
            <w:r w:rsidR="00F552E2">
              <w:rPr>
                <w:rFonts w:hint="eastAsia"/>
                <w:lang w:eastAsia="ko-KR"/>
              </w:rPr>
              <w:t xml:space="preserve"> sensing fun</w:t>
            </w:r>
            <w:r w:rsidR="00F552E2" w:rsidRPr="00613023">
              <w:rPr>
                <w:rFonts w:hint="eastAsia"/>
                <w:lang w:eastAsia="ko-KR"/>
              </w:rPr>
              <w:t>ction</w:t>
            </w:r>
            <w:r w:rsidRPr="00613023">
              <w:rPr>
                <w:lang w:eastAsia="ko-KR"/>
              </w:rPr>
              <w:t xml:space="preserve"> (</w:t>
            </w:r>
            <w:r w:rsidR="00F552E2" w:rsidRPr="00613023">
              <w:rPr>
                <w:rFonts w:hint="eastAsia"/>
                <w:lang w:eastAsia="ko-KR"/>
              </w:rPr>
              <w:t xml:space="preserve">with </w:t>
            </w:r>
            <w:r w:rsidRPr="00613023">
              <w:rPr>
                <w:lang w:eastAsia="ko-KR"/>
              </w:rPr>
              <w:t>SCF + SPF</w:t>
            </w:r>
            <w:r w:rsidR="00F552E2" w:rsidRPr="00613023">
              <w:rPr>
                <w:rFonts w:hint="eastAsia"/>
                <w:lang w:eastAsia="ko-KR"/>
              </w:rPr>
              <w:t xml:space="preserve"> role</w:t>
            </w:r>
            <w:r w:rsidRPr="00613023">
              <w:rPr>
                <w:lang w:eastAsia="ko-KR"/>
              </w:rPr>
              <w:t>)</w:t>
            </w:r>
          </w:p>
        </w:tc>
        <w:tc>
          <w:tcPr>
            <w:tcW w:w="2829" w:type="dxa"/>
            <w:vAlign w:val="center"/>
          </w:tcPr>
          <w:p w14:paraId="25503530" w14:textId="68EEA76B" w:rsidR="009C2E75" w:rsidRDefault="00890EC1" w:rsidP="00890EC1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Direct connection between SF and SE;</w:t>
            </w:r>
          </w:p>
        </w:tc>
      </w:tr>
      <w:tr w:rsidR="009C2E75" w14:paraId="39978817" w14:textId="77777777" w:rsidTr="00093B6C">
        <w:tc>
          <w:tcPr>
            <w:tcW w:w="633" w:type="dxa"/>
            <w:vAlign w:val="center"/>
          </w:tcPr>
          <w:p w14:paraId="531A5087" w14:textId="4AE19815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#28</w:t>
            </w:r>
          </w:p>
        </w:tc>
        <w:tc>
          <w:tcPr>
            <w:tcW w:w="2998" w:type="dxa"/>
            <w:vAlign w:val="center"/>
          </w:tcPr>
          <w:p w14:paraId="33902C4D" w14:textId="5141EC0D" w:rsidR="009C2E75" w:rsidRDefault="00F126A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Sensing framework with </w:t>
            </w:r>
            <w:r w:rsidR="009F3031" w:rsidRPr="009F3031">
              <w:rPr>
                <w:lang w:eastAsia="ko-KR"/>
              </w:rPr>
              <w:t>AF</w:t>
            </w:r>
            <w:r>
              <w:rPr>
                <w:rFonts w:hint="eastAsia"/>
                <w:lang w:eastAsia="ko-KR"/>
              </w:rPr>
              <w:t>-</w:t>
            </w:r>
            <w:r w:rsidR="009F3031" w:rsidRPr="009F3031">
              <w:rPr>
                <w:lang w:eastAsia="ko-KR"/>
              </w:rPr>
              <w:t>NEF</w:t>
            </w:r>
            <w:r>
              <w:rPr>
                <w:rFonts w:hint="eastAsia"/>
                <w:lang w:eastAsia="ko-KR"/>
              </w:rPr>
              <w:t>-</w:t>
            </w:r>
            <w:proofErr w:type="spellStart"/>
            <w:r w:rsidR="009F3031" w:rsidRPr="009F3031">
              <w:rPr>
                <w:lang w:eastAsia="ko-KR"/>
              </w:rPr>
              <w:t>SnCF</w:t>
            </w:r>
            <w:proofErr w:type="spellEnd"/>
            <w:r>
              <w:rPr>
                <w:rFonts w:hint="eastAsia"/>
                <w:lang w:eastAsia="ko-KR"/>
              </w:rPr>
              <w:t>-</w:t>
            </w:r>
            <w:r w:rsidR="009F3031" w:rsidRPr="009F3031">
              <w:rPr>
                <w:lang w:eastAsia="ko-KR"/>
              </w:rPr>
              <w:t>NG-RAN flow</w:t>
            </w:r>
          </w:p>
        </w:tc>
        <w:tc>
          <w:tcPr>
            <w:tcW w:w="3168" w:type="dxa"/>
            <w:vAlign w:val="center"/>
          </w:tcPr>
          <w:p w14:paraId="3D0056F8" w14:textId="426B24CC" w:rsidR="009C2E75" w:rsidRDefault="009F303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9F3031">
              <w:rPr>
                <w:lang w:eastAsia="ko-KR"/>
              </w:rPr>
              <w:t>New</w:t>
            </w:r>
            <w:r w:rsidR="00D11EEB">
              <w:rPr>
                <w:rFonts w:hint="eastAsia"/>
                <w:lang w:eastAsia="ko-KR"/>
              </w:rPr>
              <w:t xml:space="preserve"> sensing core function (</w:t>
            </w:r>
            <w:proofErr w:type="spellStart"/>
            <w:r w:rsidR="00D11EEB">
              <w:rPr>
                <w:rFonts w:hint="eastAsia"/>
                <w:lang w:eastAsia="ko-KR"/>
              </w:rPr>
              <w:t>SnCF</w:t>
            </w:r>
            <w:proofErr w:type="spellEnd"/>
            <w:r w:rsidR="00D11EEB">
              <w:rPr>
                <w:rFonts w:hint="eastAsia"/>
                <w:lang w:eastAsia="ko-KR"/>
              </w:rPr>
              <w:t>)</w:t>
            </w:r>
            <w:r w:rsidRPr="009F3031">
              <w:rPr>
                <w:lang w:eastAsia="ko-KR"/>
              </w:rPr>
              <w:t>;</w:t>
            </w:r>
          </w:p>
        </w:tc>
        <w:tc>
          <w:tcPr>
            <w:tcW w:w="2829" w:type="dxa"/>
            <w:vAlign w:val="center"/>
          </w:tcPr>
          <w:p w14:paraId="51154F7E" w14:textId="10FCD304" w:rsidR="009C2E75" w:rsidRDefault="00A179EA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Direct connection between </w:t>
            </w:r>
            <w:proofErr w:type="spellStart"/>
            <w:r w:rsidR="009F3031" w:rsidRPr="009F3031">
              <w:rPr>
                <w:lang w:eastAsia="ko-KR"/>
              </w:rPr>
              <w:t>SnCF</w:t>
            </w:r>
            <w:proofErr w:type="spellEnd"/>
            <w:r>
              <w:rPr>
                <w:rFonts w:hint="eastAsia"/>
                <w:lang w:eastAsia="ko-KR"/>
              </w:rPr>
              <w:t xml:space="preserve"> and NG-RAN</w:t>
            </w:r>
            <w:r w:rsidR="009F3031" w:rsidRPr="009F3031">
              <w:rPr>
                <w:lang w:eastAsia="ko-KR"/>
              </w:rPr>
              <w:t>; NG-RAN provides measurements or results</w:t>
            </w:r>
            <w:r w:rsidR="009C0BD0">
              <w:rPr>
                <w:rFonts w:hint="eastAsia"/>
                <w:lang w:eastAsia="ko-KR"/>
              </w:rPr>
              <w:t xml:space="preserve"> exposure</w:t>
            </w:r>
            <w:r w:rsidR="009F3031" w:rsidRPr="009F3031">
              <w:rPr>
                <w:lang w:eastAsia="ko-KR"/>
              </w:rPr>
              <w:t xml:space="preserve"> to </w:t>
            </w:r>
            <w:proofErr w:type="spellStart"/>
            <w:r w:rsidR="009F3031" w:rsidRPr="009F3031">
              <w:rPr>
                <w:lang w:eastAsia="ko-KR"/>
              </w:rPr>
              <w:t>SnCF</w:t>
            </w:r>
            <w:proofErr w:type="spellEnd"/>
            <w:r w:rsidR="009F3031" w:rsidRPr="009F3031">
              <w:rPr>
                <w:lang w:eastAsia="ko-KR"/>
              </w:rPr>
              <w:t>;</w:t>
            </w:r>
          </w:p>
        </w:tc>
      </w:tr>
      <w:tr w:rsidR="009C2E75" w14:paraId="0227210E" w14:textId="77777777" w:rsidTr="00093B6C">
        <w:tc>
          <w:tcPr>
            <w:tcW w:w="633" w:type="dxa"/>
            <w:vAlign w:val="center"/>
          </w:tcPr>
          <w:p w14:paraId="174F848C" w14:textId="12DE28B7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#31</w:t>
            </w:r>
          </w:p>
        </w:tc>
        <w:tc>
          <w:tcPr>
            <w:tcW w:w="2998" w:type="dxa"/>
            <w:vAlign w:val="center"/>
          </w:tcPr>
          <w:p w14:paraId="609C9A17" w14:textId="7EA09483" w:rsidR="009C2E75" w:rsidRDefault="009F303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9F3031">
              <w:rPr>
                <w:lang w:eastAsia="ko-KR"/>
              </w:rPr>
              <w:t>Dual-layer approach</w:t>
            </w:r>
            <w:r w:rsidR="002027FE">
              <w:rPr>
                <w:rFonts w:hint="eastAsia"/>
                <w:lang w:eastAsia="ko-KR"/>
              </w:rPr>
              <w:t xml:space="preserve"> (central GSMF, distributed SSMF)</w:t>
            </w:r>
            <w:r w:rsidR="002027FE" w:rsidRPr="002027FE">
              <w:rPr>
                <w:rFonts w:hint="eastAsia"/>
                <w:lang w:eastAsia="ko-KR"/>
              </w:rPr>
              <w:t>; using sensing result storage NF</w:t>
            </w:r>
          </w:p>
        </w:tc>
        <w:tc>
          <w:tcPr>
            <w:tcW w:w="3168" w:type="dxa"/>
            <w:vAlign w:val="center"/>
          </w:tcPr>
          <w:p w14:paraId="72D05D23" w14:textId="30F6BD24" w:rsidR="009C2E75" w:rsidRDefault="009F3031" w:rsidP="00D10D92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9F3031">
              <w:rPr>
                <w:lang w:eastAsia="ko-KR"/>
              </w:rPr>
              <w:t xml:space="preserve">New </w:t>
            </w:r>
            <w:r w:rsidR="00E34096">
              <w:rPr>
                <w:rFonts w:hint="eastAsia"/>
                <w:lang w:eastAsia="ko-KR"/>
              </w:rPr>
              <w:t>gateway sensing management function (GSMF)</w:t>
            </w:r>
            <w:r w:rsidR="005F0AA6">
              <w:rPr>
                <w:rFonts w:hint="eastAsia"/>
                <w:lang w:eastAsia="ko-KR"/>
              </w:rPr>
              <w:t>;</w:t>
            </w:r>
            <w:r w:rsidR="00E34096">
              <w:rPr>
                <w:rFonts w:hint="eastAsia"/>
                <w:lang w:eastAsia="ko-KR"/>
              </w:rPr>
              <w:t xml:space="preserve"> new sensing </w:t>
            </w:r>
            <w:r w:rsidR="00E34096">
              <w:rPr>
                <w:lang w:eastAsia="ko-KR"/>
              </w:rPr>
              <w:t>service</w:t>
            </w:r>
            <w:r w:rsidR="00E34096">
              <w:rPr>
                <w:rFonts w:hint="eastAsia"/>
                <w:lang w:eastAsia="ko-KR"/>
              </w:rPr>
              <w:t xml:space="preserve"> management function (SSMF)</w:t>
            </w:r>
            <w:r w:rsidR="005F0AA6">
              <w:rPr>
                <w:rFonts w:hint="eastAsia"/>
                <w:lang w:eastAsia="ko-KR"/>
              </w:rPr>
              <w:t>;</w:t>
            </w:r>
            <w:r w:rsidR="00D10D92">
              <w:rPr>
                <w:rFonts w:hint="eastAsia"/>
                <w:lang w:eastAsia="ko-KR"/>
              </w:rPr>
              <w:t xml:space="preserve"> new storage NF</w:t>
            </w:r>
          </w:p>
        </w:tc>
        <w:tc>
          <w:tcPr>
            <w:tcW w:w="2829" w:type="dxa"/>
            <w:vAlign w:val="center"/>
          </w:tcPr>
          <w:p w14:paraId="1E80C9EC" w14:textId="6C5381C3" w:rsidR="00127B21" w:rsidRDefault="00127B2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Unclear</w:t>
            </w:r>
          </w:p>
          <w:p w14:paraId="3E92006D" w14:textId="75A51404" w:rsidR="009C2E75" w:rsidRDefault="00127B21" w:rsidP="00127B21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(maybe a direct connection between SSMF and SE); GSMF handles exposure via CP or data connection</w:t>
            </w:r>
          </w:p>
        </w:tc>
      </w:tr>
      <w:tr w:rsidR="009C2E75" w14:paraId="424412A7" w14:textId="77777777" w:rsidTr="00093B6C">
        <w:tc>
          <w:tcPr>
            <w:tcW w:w="633" w:type="dxa"/>
            <w:vAlign w:val="center"/>
          </w:tcPr>
          <w:p w14:paraId="4257EE17" w14:textId="180C826C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#34</w:t>
            </w:r>
          </w:p>
        </w:tc>
        <w:tc>
          <w:tcPr>
            <w:tcW w:w="2998" w:type="dxa"/>
            <w:vAlign w:val="center"/>
          </w:tcPr>
          <w:p w14:paraId="4255BAC7" w14:textId="7BD1CCB9" w:rsidR="009C2E75" w:rsidRDefault="009F303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9F3031">
              <w:rPr>
                <w:lang w:eastAsia="ko-KR"/>
              </w:rPr>
              <w:t>Based on Sol#3 baseline</w:t>
            </w:r>
            <w:r w:rsidR="00E041DD">
              <w:rPr>
                <w:rFonts w:hint="eastAsia"/>
                <w:lang w:eastAsia="ko-KR"/>
              </w:rPr>
              <w:t>;</w:t>
            </w:r>
            <w:r w:rsidR="00AA3303">
              <w:rPr>
                <w:rFonts w:hint="eastAsia"/>
                <w:lang w:eastAsia="ko-KR"/>
              </w:rPr>
              <w:t xml:space="preserve"> direct connection SE-SF </w:t>
            </w:r>
            <w:r w:rsidRPr="009F3031">
              <w:rPr>
                <w:lang w:eastAsia="ko-KR"/>
              </w:rPr>
              <w:t>over data connection</w:t>
            </w:r>
          </w:p>
        </w:tc>
        <w:tc>
          <w:tcPr>
            <w:tcW w:w="3168" w:type="dxa"/>
            <w:vAlign w:val="center"/>
          </w:tcPr>
          <w:p w14:paraId="6DEB36A3" w14:textId="3B9B335E" w:rsidR="009C2E75" w:rsidRDefault="009F303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9F3031">
              <w:rPr>
                <w:lang w:eastAsia="ko-KR"/>
              </w:rPr>
              <w:t>New</w:t>
            </w:r>
            <w:r w:rsidR="005F0AA6">
              <w:rPr>
                <w:rFonts w:hint="eastAsia"/>
                <w:lang w:eastAsia="ko-KR"/>
              </w:rPr>
              <w:t xml:space="preserve"> gateway sensing function (GSF);</w:t>
            </w:r>
          </w:p>
        </w:tc>
        <w:tc>
          <w:tcPr>
            <w:tcW w:w="2829" w:type="dxa"/>
            <w:vAlign w:val="center"/>
          </w:tcPr>
          <w:p w14:paraId="739BFCF4" w14:textId="54FE6E30" w:rsidR="009C2E75" w:rsidRDefault="009F303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9F3031">
              <w:rPr>
                <w:lang w:eastAsia="ko-KR"/>
              </w:rPr>
              <w:t>Direct SF–SE connection</w:t>
            </w:r>
          </w:p>
        </w:tc>
      </w:tr>
      <w:tr w:rsidR="009C2E75" w14:paraId="7D63CF3B" w14:textId="77777777" w:rsidTr="00093B6C">
        <w:tc>
          <w:tcPr>
            <w:tcW w:w="633" w:type="dxa"/>
            <w:vAlign w:val="center"/>
          </w:tcPr>
          <w:p w14:paraId="3EB69511" w14:textId="5B573445" w:rsidR="009C2E75" w:rsidRDefault="009C2E75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#38</w:t>
            </w:r>
          </w:p>
        </w:tc>
        <w:tc>
          <w:tcPr>
            <w:tcW w:w="2998" w:type="dxa"/>
            <w:vAlign w:val="center"/>
          </w:tcPr>
          <w:p w14:paraId="7D81873C" w14:textId="4751E3C4" w:rsidR="009C2E75" w:rsidRPr="00AB4A12" w:rsidRDefault="009F303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AB4A12">
              <w:rPr>
                <w:lang w:eastAsia="ko-KR"/>
              </w:rPr>
              <w:t>New SDM function introduced to store/update sensing authorization information</w:t>
            </w:r>
          </w:p>
        </w:tc>
        <w:tc>
          <w:tcPr>
            <w:tcW w:w="3168" w:type="dxa"/>
            <w:vAlign w:val="center"/>
          </w:tcPr>
          <w:p w14:paraId="6D2E15BC" w14:textId="6121953B" w:rsidR="009C2E75" w:rsidRDefault="009F3031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9F3031">
              <w:rPr>
                <w:lang w:eastAsia="ko-KR"/>
              </w:rPr>
              <w:t>New</w:t>
            </w:r>
            <w:r w:rsidR="00C56096">
              <w:rPr>
                <w:rFonts w:hint="eastAsia"/>
                <w:lang w:eastAsia="ko-KR"/>
              </w:rPr>
              <w:t xml:space="preserve"> SDM</w:t>
            </w:r>
            <w:r w:rsidRPr="009F3031">
              <w:rPr>
                <w:lang w:eastAsia="ko-KR"/>
              </w:rPr>
              <w:t xml:space="preserve"> (may be co-located with existing NF)</w:t>
            </w:r>
          </w:p>
        </w:tc>
        <w:tc>
          <w:tcPr>
            <w:tcW w:w="2829" w:type="dxa"/>
            <w:vAlign w:val="center"/>
          </w:tcPr>
          <w:p w14:paraId="1C04C0C4" w14:textId="24DE78D0" w:rsidR="009C2E75" w:rsidRDefault="00F1062A" w:rsidP="00F1062A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Not addressed (focus on AF-NEF-SDM path for authorization data)</w:t>
            </w:r>
          </w:p>
        </w:tc>
      </w:tr>
    </w:tbl>
    <w:p w14:paraId="118B2EDB" w14:textId="77777777" w:rsidR="0017545A" w:rsidRDefault="0017545A" w:rsidP="004340D1">
      <w:pPr>
        <w:pStyle w:val="B1"/>
        <w:ind w:left="0" w:firstLine="0"/>
        <w:rPr>
          <w:lang w:eastAsia="ko-KR"/>
        </w:rPr>
      </w:pP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94ADC" w14:paraId="173E8E96" w14:textId="77777777" w:rsidTr="00093B6C">
        <w:trPr>
          <w:trHeight w:val="426"/>
        </w:trPr>
        <w:tc>
          <w:tcPr>
            <w:tcW w:w="9634" w:type="dxa"/>
            <w:shd w:val="clear" w:color="auto" w:fill="DBDBDB" w:themeFill="accent3" w:themeFillTint="66"/>
            <w:vAlign w:val="center"/>
          </w:tcPr>
          <w:p w14:paraId="55401A52" w14:textId="50909DA5" w:rsidR="00094ADC" w:rsidRPr="007C57CD" w:rsidRDefault="00094ADC" w:rsidP="00AD5D45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Summary</w:t>
            </w:r>
          </w:p>
        </w:tc>
      </w:tr>
      <w:tr w:rsidR="00094ADC" w14:paraId="2188E674" w14:textId="77777777" w:rsidTr="00093B6C">
        <w:trPr>
          <w:trHeight w:val="1591"/>
        </w:trPr>
        <w:tc>
          <w:tcPr>
            <w:tcW w:w="9634" w:type="dxa"/>
            <w:vAlign w:val="center"/>
          </w:tcPr>
          <w:p w14:paraId="18C6D5EF" w14:textId="308F68F4" w:rsidR="00094ADC" w:rsidRDefault="00CC6D4D" w:rsidP="00CC6D4D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="006376CF" w:rsidRPr="006376CF">
              <w:rPr>
                <w:lang w:eastAsia="ko-KR"/>
              </w:rPr>
              <w:t>10 solutions</w:t>
            </w:r>
            <w:r w:rsidR="00A67C8E">
              <w:rPr>
                <w:rFonts w:hint="eastAsia"/>
                <w:lang w:eastAsia="ko-KR"/>
              </w:rPr>
              <w:t xml:space="preserve"> (Sol#3, Sol#4, Sol#6, Sol#7, Sol#19, Sol#27, Sol#28, Sol#31, Sol#34, Sol#38)</w:t>
            </w:r>
            <w:r w:rsidR="006376CF" w:rsidRPr="006376CF">
              <w:rPr>
                <w:lang w:eastAsia="ko-KR"/>
              </w:rPr>
              <w:t xml:space="preserve"> agree on introducing a new sensing function (optionally split into processing, management/control, or authorization functions).</w:t>
            </w:r>
          </w:p>
          <w:p w14:paraId="66612EC6" w14:textId="21C19893" w:rsidR="00AB4A12" w:rsidRDefault="00AB4A12" w:rsidP="00CC6D4D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3412E1" w:rsidRPr="003412E1">
              <w:rPr>
                <w:lang w:eastAsia="ko-KR"/>
              </w:rPr>
              <w:t>8 solutions</w:t>
            </w:r>
            <w:r w:rsidR="00B428B7">
              <w:rPr>
                <w:rFonts w:hint="eastAsia"/>
                <w:lang w:eastAsia="ko-KR"/>
              </w:rPr>
              <w:t xml:space="preserve"> (Sol#1, Sol#3, Sol#6, Sol#19, Sol#27, Sol#28, Sol#34, Sol#38)</w:t>
            </w:r>
            <w:r w:rsidR="003412E1" w:rsidRPr="003412E1">
              <w:rPr>
                <w:lang w:eastAsia="ko-KR"/>
              </w:rPr>
              <w:t xml:space="preserve"> support direct connection between SF and SE, while 2 solutions prefer an indirect connection via AMF.</w:t>
            </w:r>
          </w:p>
          <w:p w14:paraId="6CCFE728" w14:textId="2E6CEE1A" w:rsidR="003659BD" w:rsidRDefault="003659BD" w:rsidP="00CC6D4D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11029C" w:rsidRPr="0011029C">
              <w:rPr>
                <w:lang w:eastAsia="ko-KR"/>
              </w:rPr>
              <w:t>Some solutions</w:t>
            </w:r>
            <w:r w:rsidR="00521BD8">
              <w:rPr>
                <w:rFonts w:hint="eastAsia"/>
                <w:lang w:eastAsia="ko-KR"/>
              </w:rPr>
              <w:t xml:space="preserve"> (Sol#6, Sol#31, Sol#34)</w:t>
            </w:r>
            <w:r w:rsidR="0011029C" w:rsidRPr="0011029C">
              <w:rPr>
                <w:lang w:eastAsia="ko-KR"/>
              </w:rPr>
              <w:t xml:space="preserve"> assert the necessity of a new sensing gateway function.</w:t>
            </w:r>
          </w:p>
          <w:p w14:paraId="571025D9" w14:textId="48EBC8DB" w:rsidR="00EB6502" w:rsidRDefault="00EB6502" w:rsidP="00CC6D4D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435D9D" w:rsidRPr="00435D9D">
              <w:rPr>
                <w:lang w:eastAsia="ko-KR"/>
              </w:rPr>
              <w:t>Some solutions</w:t>
            </w:r>
            <w:r w:rsidR="00F56FAF">
              <w:rPr>
                <w:rFonts w:hint="eastAsia"/>
                <w:lang w:eastAsia="ko-KR"/>
              </w:rPr>
              <w:t xml:space="preserve"> (Sol#4, Sol#31)</w:t>
            </w:r>
            <w:r w:rsidR="00435D9D" w:rsidRPr="00435D9D">
              <w:rPr>
                <w:lang w:eastAsia="ko-KR"/>
              </w:rPr>
              <w:t xml:space="preserve"> support CP-based (N1/N2) and/or UP-based (N3) sensing data collection.</w:t>
            </w:r>
          </w:p>
        </w:tc>
      </w:tr>
    </w:tbl>
    <w:p w14:paraId="4F0E4BCE" w14:textId="77777777" w:rsidR="00094ADC" w:rsidRPr="00094ADC" w:rsidRDefault="00094ADC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3292914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EB6502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151AD983" w14:textId="362C6FF4" w:rsidR="000A6BC8" w:rsidRPr="006E2693" w:rsidRDefault="006E2693" w:rsidP="000A6BC8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39EADC75" w14:textId="77777777" w:rsidR="001058A6" w:rsidRDefault="001058A6" w:rsidP="00F74C89">
      <w:pPr>
        <w:pStyle w:val="2"/>
        <w:rPr>
          <w:lang w:val="en-US"/>
        </w:rPr>
      </w:pPr>
      <w:bookmarkStart w:id="0" w:name="_Toc199233757"/>
      <w:bookmarkStart w:id="1" w:name="_Toc199872520"/>
      <w:bookmarkStart w:id="2" w:name="_Toc207970223"/>
      <w:bookmarkStart w:id="3" w:name="_Toc199233759"/>
      <w:bookmarkStart w:id="4" w:name="_Toc199872522"/>
      <w:r w:rsidRPr="001058A6">
        <w:rPr>
          <w:lang w:val="en-US"/>
        </w:rPr>
        <w:t>7.1</w:t>
      </w:r>
      <w:r w:rsidRPr="001058A6">
        <w:rPr>
          <w:lang w:val="en-US"/>
        </w:rPr>
        <w:tab/>
        <w:t>Agreed Principles</w:t>
      </w:r>
    </w:p>
    <w:p w14:paraId="124C0ECA" w14:textId="680F9C44" w:rsidR="00C85D30" w:rsidRPr="003A1A94" w:rsidRDefault="00C85D30" w:rsidP="00C85D30">
      <w:pPr>
        <w:pStyle w:val="30"/>
        <w:rPr>
          <w:lang w:eastAsia="ko-KR"/>
        </w:rPr>
      </w:pPr>
      <w:r w:rsidRPr="003A1A94">
        <w:rPr>
          <w:rFonts w:hint="eastAsia"/>
        </w:rPr>
        <w:t>7</w:t>
      </w:r>
      <w:r w:rsidRPr="003A1A94">
        <w:t>.1.Y</w:t>
      </w:r>
      <w:r w:rsidRPr="003A1A94">
        <w:tab/>
        <w:t>Agreed Principles for KI#</w:t>
      </w:r>
      <w:bookmarkEnd w:id="0"/>
      <w:bookmarkEnd w:id="1"/>
      <w:bookmarkEnd w:id="2"/>
      <w:r>
        <w:rPr>
          <w:rFonts w:hint="eastAsia"/>
          <w:lang w:eastAsia="ko-KR"/>
        </w:rPr>
        <w:t>1</w:t>
      </w:r>
    </w:p>
    <w:p w14:paraId="28BBF4C0" w14:textId="0450111B" w:rsidR="00C85D30" w:rsidRDefault="00C85D30" w:rsidP="00C85D30">
      <w:pPr>
        <w:rPr>
          <w:lang w:eastAsia="ko-KR"/>
        </w:rPr>
      </w:pPr>
      <w:r>
        <w:rPr>
          <w:rFonts w:hint="eastAsia"/>
          <w:lang w:eastAsia="ko-KR"/>
        </w:rPr>
        <w:t>The</w:t>
      </w:r>
      <w:r w:rsidR="00335934">
        <w:rPr>
          <w:rFonts w:hint="eastAsia"/>
          <w:lang w:eastAsia="ko-KR"/>
        </w:rPr>
        <w:t xml:space="preserve"> interim agreements on principles for KI#1 are as follows:</w:t>
      </w:r>
    </w:p>
    <w:p w14:paraId="3AD0E347" w14:textId="4937FB45" w:rsidR="00195158" w:rsidRDefault="00C85D30" w:rsidP="001951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195158">
        <w:rPr>
          <w:lang w:eastAsia="ko-KR"/>
        </w:rPr>
        <w:t xml:space="preserve">In the 5G Core Network, a new </w:t>
      </w:r>
      <w:r w:rsidR="000E0B29">
        <w:rPr>
          <w:rFonts w:hint="eastAsia"/>
          <w:lang w:eastAsia="ko-KR"/>
        </w:rPr>
        <w:t>S</w:t>
      </w:r>
      <w:r w:rsidR="000400C0">
        <w:rPr>
          <w:rFonts w:hint="eastAsia"/>
          <w:lang w:eastAsia="ko-KR"/>
        </w:rPr>
        <w:t xml:space="preserve">ensing </w:t>
      </w:r>
      <w:r w:rsidR="000E0B29">
        <w:rPr>
          <w:rFonts w:hint="eastAsia"/>
          <w:lang w:eastAsia="ko-KR"/>
        </w:rPr>
        <w:t>F</w:t>
      </w:r>
      <w:r w:rsidR="000400C0">
        <w:rPr>
          <w:rFonts w:hint="eastAsia"/>
          <w:lang w:eastAsia="ko-KR"/>
        </w:rPr>
        <w:t>unction</w:t>
      </w:r>
      <w:r w:rsidR="00195158">
        <w:rPr>
          <w:lang w:eastAsia="ko-KR"/>
        </w:rPr>
        <w:t xml:space="preserve"> is defined to support sensing services. The </w:t>
      </w:r>
      <w:r w:rsidR="000E0B29">
        <w:rPr>
          <w:rFonts w:hint="eastAsia"/>
          <w:lang w:eastAsia="ko-KR"/>
        </w:rPr>
        <w:t>S</w:t>
      </w:r>
      <w:r w:rsidR="000400C0">
        <w:rPr>
          <w:rFonts w:hint="eastAsia"/>
          <w:lang w:eastAsia="ko-KR"/>
        </w:rPr>
        <w:t xml:space="preserve">ensing </w:t>
      </w:r>
      <w:r w:rsidR="000E0B29">
        <w:rPr>
          <w:rFonts w:hint="eastAsia"/>
          <w:lang w:eastAsia="ko-KR"/>
        </w:rPr>
        <w:t>F</w:t>
      </w:r>
      <w:r w:rsidR="000400C0">
        <w:rPr>
          <w:rFonts w:hint="eastAsia"/>
          <w:lang w:eastAsia="ko-KR"/>
        </w:rPr>
        <w:t>unction</w:t>
      </w:r>
      <w:r w:rsidR="00195158">
        <w:rPr>
          <w:lang w:eastAsia="ko-KR"/>
        </w:rPr>
        <w:t xml:space="preserve"> may include </w:t>
      </w:r>
      <w:r w:rsidR="003669BA">
        <w:rPr>
          <w:rFonts w:hint="eastAsia"/>
          <w:lang w:eastAsia="ko-KR"/>
        </w:rPr>
        <w:t xml:space="preserve">logical components such as </w:t>
      </w:r>
      <w:r w:rsidR="00D30C54">
        <w:rPr>
          <w:rFonts w:hint="eastAsia"/>
          <w:lang w:eastAsia="ko-KR"/>
        </w:rPr>
        <w:t>s</w:t>
      </w:r>
      <w:r w:rsidR="00195158">
        <w:rPr>
          <w:lang w:eastAsia="ko-KR"/>
        </w:rPr>
        <w:t xml:space="preserve">ensing </w:t>
      </w:r>
      <w:r w:rsidR="00D30C54">
        <w:rPr>
          <w:rFonts w:hint="eastAsia"/>
          <w:lang w:eastAsia="ko-KR"/>
        </w:rPr>
        <w:t>c</w:t>
      </w:r>
      <w:r w:rsidR="00195158">
        <w:rPr>
          <w:lang w:eastAsia="ko-KR"/>
        </w:rPr>
        <w:t xml:space="preserve">ontrol and </w:t>
      </w:r>
      <w:r w:rsidR="00D30C54">
        <w:rPr>
          <w:rFonts w:hint="eastAsia"/>
          <w:lang w:eastAsia="ko-KR"/>
        </w:rPr>
        <w:t>s</w:t>
      </w:r>
      <w:r w:rsidR="00195158">
        <w:rPr>
          <w:lang w:eastAsia="ko-KR"/>
        </w:rPr>
        <w:t xml:space="preserve">ensing </w:t>
      </w:r>
      <w:r w:rsidR="00D30C54">
        <w:rPr>
          <w:rFonts w:hint="eastAsia"/>
          <w:lang w:eastAsia="ko-KR"/>
        </w:rPr>
        <w:t>p</w:t>
      </w:r>
      <w:r w:rsidR="00195158">
        <w:rPr>
          <w:lang w:eastAsia="ko-KR"/>
        </w:rPr>
        <w:t>rocessing functionalities.</w:t>
      </w:r>
    </w:p>
    <w:p w14:paraId="3081A2CA" w14:textId="2273B9DD" w:rsidR="00195158" w:rsidRDefault="00195158" w:rsidP="001951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Sensing data may be transmitted between the </w:t>
      </w:r>
      <w:r w:rsidR="000E0B29">
        <w:rPr>
          <w:rFonts w:hint="eastAsia"/>
          <w:lang w:eastAsia="ko-KR"/>
        </w:rPr>
        <w:t>S</w:t>
      </w:r>
      <w:r w:rsidR="000400C0">
        <w:rPr>
          <w:rFonts w:hint="eastAsia"/>
          <w:lang w:eastAsia="ko-KR"/>
        </w:rPr>
        <w:t xml:space="preserve">ensing </w:t>
      </w:r>
      <w:r w:rsidR="000E0B29">
        <w:rPr>
          <w:rFonts w:hint="eastAsia"/>
          <w:lang w:eastAsia="ko-KR"/>
        </w:rPr>
        <w:t>F</w:t>
      </w:r>
      <w:r w:rsidR="000400C0">
        <w:rPr>
          <w:rFonts w:hint="eastAsia"/>
          <w:lang w:eastAsia="ko-KR"/>
        </w:rPr>
        <w:t>unction</w:t>
      </w:r>
      <w:r>
        <w:rPr>
          <w:lang w:eastAsia="ko-KR"/>
        </w:rPr>
        <w:t xml:space="preserve"> and the </w:t>
      </w:r>
      <w:r w:rsidR="000E0B29">
        <w:rPr>
          <w:rFonts w:hint="eastAsia"/>
          <w:lang w:eastAsia="ko-KR"/>
        </w:rPr>
        <w:t>S</w:t>
      </w:r>
      <w:r w:rsidR="000400C0">
        <w:rPr>
          <w:rFonts w:hint="eastAsia"/>
          <w:lang w:eastAsia="ko-KR"/>
        </w:rPr>
        <w:t xml:space="preserve">ensing </w:t>
      </w:r>
      <w:r w:rsidR="000E0B29">
        <w:rPr>
          <w:rFonts w:hint="eastAsia"/>
          <w:lang w:eastAsia="ko-KR"/>
        </w:rPr>
        <w:t>E</w:t>
      </w:r>
      <w:r w:rsidR="000400C0">
        <w:rPr>
          <w:rFonts w:hint="eastAsia"/>
          <w:lang w:eastAsia="ko-KR"/>
        </w:rPr>
        <w:t>ntity(</w:t>
      </w:r>
      <w:proofErr w:type="spellStart"/>
      <w:r w:rsidR="000400C0">
        <w:rPr>
          <w:rFonts w:hint="eastAsia"/>
          <w:lang w:eastAsia="ko-KR"/>
        </w:rPr>
        <w:t>ies</w:t>
      </w:r>
      <w:proofErr w:type="spellEnd"/>
      <w:r w:rsidR="000400C0">
        <w:rPr>
          <w:rFonts w:hint="eastAsia"/>
          <w:lang w:eastAsia="ko-KR"/>
        </w:rPr>
        <w:t>)</w:t>
      </w:r>
      <w:r>
        <w:rPr>
          <w:lang w:eastAsia="ko-KR"/>
        </w:rPr>
        <w:t xml:space="preserve"> via a direct connection, where the </w:t>
      </w:r>
      <w:r w:rsidR="000E0B29">
        <w:rPr>
          <w:rFonts w:hint="eastAsia"/>
          <w:lang w:eastAsia="ko-KR"/>
        </w:rPr>
        <w:t>S</w:t>
      </w:r>
      <w:r w:rsidR="000400C0">
        <w:rPr>
          <w:rFonts w:hint="eastAsia"/>
          <w:lang w:eastAsia="ko-KR"/>
        </w:rPr>
        <w:t xml:space="preserve">ensing </w:t>
      </w:r>
      <w:r w:rsidR="000E0B29">
        <w:rPr>
          <w:rFonts w:hint="eastAsia"/>
          <w:lang w:eastAsia="ko-KR"/>
        </w:rPr>
        <w:t>F</w:t>
      </w:r>
      <w:r w:rsidR="000400C0">
        <w:rPr>
          <w:rFonts w:hint="eastAsia"/>
          <w:lang w:eastAsia="ko-KR"/>
        </w:rPr>
        <w:t xml:space="preserve">unction </w:t>
      </w:r>
      <w:r>
        <w:rPr>
          <w:lang w:eastAsia="ko-KR"/>
        </w:rPr>
        <w:t xml:space="preserve">requests the sensing service operation from the </w:t>
      </w:r>
      <w:r w:rsidR="000E0B29">
        <w:rPr>
          <w:rFonts w:hint="eastAsia"/>
          <w:lang w:eastAsia="ko-KR"/>
        </w:rPr>
        <w:t>S</w:t>
      </w:r>
      <w:r w:rsidR="000400C0">
        <w:rPr>
          <w:rFonts w:hint="eastAsia"/>
          <w:lang w:eastAsia="ko-KR"/>
        </w:rPr>
        <w:t xml:space="preserve">ensing </w:t>
      </w:r>
      <w:r w:rsidR="000E0B29">
        <w:rPr>
          <w:rFonts w:hint="eastAsia"/>
          <w:lang w:eastAsia="ko-KR"/>
        </w:rPr>
        <w:t>E</w:t>
      </w:r>
      <w:r w:rsidR="000400C0">
        <w:rPr>
          <w:rFonts w:hint="eastAsia"/>
          <w:lang w:eastAsia="ko-KR"/>
        </w:rPr>
        <w:t>ntity(</w:t>
      </w:r>
      <w:proofErr w:type="spellStart"/>
      <w:r w:rsidR="000400C0">
        <w:rPr>
          <w:rFonts w:hint="eastAsia"/>
          <w:lang w:eastAsia="ko-KR"/>
        </w:rPr>
        <w:t>ies</w:t>
      </w:r>
      <w:proofErr w:type="spellEnd"/>
      <w:r w:rsidR="000400C0">
        <w:rPr>
          <w:rFonts w:hint="eastAsia"/>
          <w:lang w:eastAsia="ko-KR"/>
        </w:rPr>
        <w:t>)</w:t>
      </w:r>
      <w:r>
        <w:rPr>
          <w:lang w:eastAsia="ko-KR"/>
        </w:rPr>
        <w:t>.</w:t>
      </w:r>
    </w:p>
    <w:p w14:paraId="0A272A98" w14:textId="1EA92CE9" w:rsidR="00623074" w:rsidRPr="00623074" w:rsidRDefault="00195158" w:rsidP="00BD507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The </w:t>
      </w:r>
      <w:r w:rsidR="000E0B29">
        <w:rPr>
          <w:rFonts w:hint="eastAsia"/>
          <w:lang w:eastAsia="ko-KR"/>
        </w:rPr>
        <w:t>S</w:t>
      </w:r>
      <w:r w:rsidR="008B05DE">
        <w:rPr>
          <w:rFonts w:hint="eastAsia"/>
          <w:lang w:eastAsia="ko-KR"/>
        </w:rPr>
        <w:t xml:space="preserve">ensing </w:t>
      </w:r>
      <w:r w:rsidR="000E0B29">
        <w:rPr>
          <w:rFonts w:hint="eastAsia"/>
          <w:lang w:eastAsia="ko-KR"/>
        </w:rPr>
        <w:t>F</w:t>
      </w:r>
      <w:r w:rsidR="008B05DE">
        <w:rPr>
          <w:rFonts w:hint="eastAsia"/>
          <w:lang w:eastAsia="ko-KR"/>
        </w:rPr>
        <w:t>unction</w:t>
      </w:r>
      <w:r>
        <w:rPr>
          <w:lang w:eastAsia="ko-KR"/>
        </w:rPr>
        <w:t xml:space="preserve"> provide</w:t>
      </w:r>
      <w:r w:rsidR="000E0B29">
        <w:rPr>
          <w:rFonts w:hint="eastAsia"/>
          <w:lang w:eastAsia="ko-KR"/>
        </w:rPr>
        <w:t>s</w:t>
      </w:r>
      <w:r>
        <w:rPr>
          <w:lang w:eastAsia="ko-KR"/>
        </w:rPr>
        <w:t xml:space="preserve"> the sensing result to the sensing service consumer (e.g., AF) according to the sensing service request.</w:t>
      </w:r>
    </w:p>
    <w:p w14:paraId="7153C013" w14:textId="77777777" w:rsidR="00AE3153" w:rsidRDefault="00AE3153" w:rsidP="00195158">
      <w:pPr>
        <w:pStyle w:val="B1"/>
        <w:rPr>
          <w:rFonts w:eastAsiaTheme="minorEastAsia"/>
          <w:lang w:val="en-US" w:eastAsia="ko-KR"/>
        </w:rPr>
      </w:pPr>
    </w:p>
    <w:p w14:paraId="5881FE74" w14:textId="44F35F82" w:rsidR="00AE3153" w:rsidRPr="00E16A07" w:rsidRDefault="00AE3153" w:rsidP="00AE3153">
      <w:pPr>
        <w:pStyle w:val="2"/>
        <w:rPr>
          <w:lang w:val="en-US" w:eastAsia="ko-KR"/>
        </w:rPr>
      </w:pPr>
      <w:r w:rsidRPr="00AE3153">
        <w:rPr>
          <w:lang w:val="en-US" w:eastAsia="ko-KR"/>
        </w:rPr>
        <w:t>7.2</w:t>
      </w:r>
      <w:r w:rsidRPr="00AE3153">
        <w:rPr>
          <w:lang w:val="en-US" w:eastAsia="ko-KR"/>
        </w:rPr>
        <w:tab/>
        <w:t>Topics for further consideration</w:t>
      </w:r>
    </w:p>
    <w:p w14:paraId="23CDF02F" w14:textId="7D2FD18E" w:rsidR="000A6BC8" w:rsidRDefault="000A6BC8" w:rsidP="000A6BC8">
      <w:pPr>
        <w:pStyle w:val="30"/>
        <w:rPr>
          <w:lang w:eastAsia="ko-KR"/>
        </w:rPr>
      </w:pPr>
      <w:r w:rsidRPr="00DA406C">
        <w:t>7.2.</w:t>
      </w:r>
      <w:r>
        <w:rPr>
          <w:rFonts w:hint="eastAsia"/>
          <w:lang w:eastAsia="ko-KR"/>
        </w:rPr>
        <w:t>Y</w:t>
      </w:r>
      <w:r w:rsidRPr="00DA406C">
        <w:tab/>
        <w:t xml:space="preserve">Topics for </w:t>
      </w:r>
      <w:bookmarkStart w:id="5" w:name="_Hlk207120939"/>
      <w:r w:rsidRPr="00DA406C">
        <w:t xml:space="preserve">further consideration </w:t>
      </w:r>
      <w:bookmarkEnd w:id="5"/>
      <w:r w:rsidRPr="00DA406C">
        <w:t>for KI#</w:t>
      </w:r>
      <w:bookmarkEnd w:id="3"/>
      <w:bookmarkEnd w:id="4"/>
      <w:r>
        <w:rPr>
          <w:rFonts w:hint="eastAsia"/>
          <w:lang w:eastAsia="ko-KR"/>
        </w:rPr>
        <w:t>1</w:t>
      </w:r>
    </w:p>
    <w:p w14:paraId="15E908C7" w14:textId="17D011E4" w:rsidR="00816737" w:rsidRDefault="00816737" w:rsidP="00816737">
      <w:pPr>
        <w:rPr>
          <w:lang w:eastAsia="ko-KR"/>
        </w:rPr>
      </w:pPr>
      <w:r w:rsidRPr="00DA406C">
        <w:t>Topics for further consideration for KI#</w:t>
      </w:r>
      <w:r>
        <w:rPr>
          <w:rFonts w:hint="eastAsia"/>
          <w:lang w:eastAsia="ko-KR"/>
        </w:rPr>
        <w:t>1 are as below:</w:t>
      </w:r>
    </w:p>
    <w:p w14:paraId="51F0328C" w14:textId="73419987" w:rsidR="00901003" w:rsidRPr="003506DF" w:rsidRDefault="00816737" w:rsidP="00901003">
      <w:pPr>
        <w:pStyle w:val="B1"/>
        <w:rPr>
          <w:lang w:val="en-US" w:eastAsia="zh-CN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901003" w:rsidRPr="003506DF">
        <w:rPr>
          <w:lang w:val="en-US" w:eastAsia="zh-CN"/>
        </w:rPr>
        <w:t>Whether and how to apply logical decomposition of the</w:t>
      </w:r>
      <w:r w:rsidR="00564308">
        <w:rPr>
          <w:rFonts w:hint="eastAsia"/>
          <w:lang w:val="en-US" w:eastAsia="ko-KR"/>
        </w:rPr>
        <w:t xml:space="preserve"> </w:t>
      </w:r>
      <w:r w:rsidR="000E0B29">
        <w:rPr>
          <w:rFonts w:hint="eastAsia"/>
          <w:lang w:val="en-US" w:eastAsia="ko-KR"/>
        </w:rPr>
        <w:t>S</w:t>
      </w:r>
      <w:r w:rsidR="00901003" w:rsidRPr="003506DF">
        <w:rPr>
          <w:lang w:val="en-US" w:eastAsia="zh-CN"/>
        </w:rPr>
        <w:t xml:space="preserve">ensing </w:t>
      </w:r>
      <w:r w:rsidR="000E0B29">
        <w:rPr>
          <w:rFonts w:hint="eastAsia"/>
          <w:lang w:val="en-US" w:eastAsia="ko-KR"/>
        </w:rPr>
        <w:t>F</w:t>
      </w:r>
      <w:r w:rsidR="00901003" w:rsidRPr="003506DF">
        <w:rPr>
          <w:lang w:val="en-US" w:eastAsia="zh-CN"/>
        </w:rPr>
        <w:t xml:space="preserve">unction (e.g., </w:t>
      </w:r>
      <w:r w:rsidR="00564308">
        <w:rPr>
          <w:rFonts w:hint="eastAsia"/>
          <w:lang w:val="en-US" w:eastAsia="ko-KR"/>
        </w:rPr>
        <w:t>s</w:t>
      </w:r>
      <w:r w:rsidR="00901003" w:rsidRPr="003506DF">
        <w:rPr>
          <w:lang w:val="en-US" w:eastAsia="zh-CN"/>
        </w:rPr>
        <w:t xml:space="preserve">ensing </w:t>
      </w:r>
      <w:r w:rsidR="00564308">
        <w:rPr>
          <w:rFonts w:hint="eastAsia"/>
          <w:lang w:val="en-US" w:eastAsia="ko-KR"/>
        </w:rPr>
        <w:t>c</w:t>
      </w:r>
      <w:r w:rsidR="00901003" w:rsidRPr="003506DF">
        <w:rPr>
          <w:lang w:val="en-US" w:eastAsia="zh-CN"/>
        </w:rPr>
        <w:t>ontrol</w:t>
      </w:r>
      <w:r w:rsidR="00564308">
        <w:rPr>
          <w:rFonts w:hint="eastAsia"/>
          <w:lang w:val="en-US" w:eastAsia="ko-KR"/>
        </w:rPr>
        <w:t xml:space="preserve"> function</w:t>
      </w:r>
      <w:r w:rsidR="00EB6502">
        <w:rPr>
          <w:rFonts w:hint="eastAsia"/>
          <w:lang w:val="en-US" w:eastAsia="ko-KR"/>
        </w:rPr>
        <w:t>,</w:t>
      </w:r>
      <w:r w:rsidR="00901003" w:rsidRPr="003506DF">
        <w:rPr>
          <w:lang w:val="en-US" w:eastAsia="zh-CN"/>
        </w:rPr>
        <w:t xml:space="preserve"> </w:t>
      </w:r>
      <w:r w:rsidR="00564308">
        <w:rPr>
          <w:rFonts w:hint="eastAsia"/>
          <w:lang w:val="en-US" w:eastAsia="ko-KR"/>
        </w:rPr>
        <w:t>s</w:t>
      </w:r>
      <w:r w:rsidR="00901003" w:rsidRPr="003506DF">
        <w:rPr>
          <w:lang w:val="en-US" w:eastAsia="zh-CN"/>
        </w:rPr>
        <w:t xml:space="preserve">ensing </w:t>
      </w:r>
      <w:r w:rsidR="00564308">
        <w:rPr>
          <w:rFonts w:hint="eastAsia"/>
          <w:lang w:val="en-US" w:eastAsia="ko-KR"/>
        </w:rPr>
        <w:t>p</w:t>
      </w:r>
      <w:r w:rsidR="00901003" w:rsidRPr="003506DF">
        <w:rPr>
          <w:lang w:val="en-US" w:eastAsia="zh-CN"/>
        </w:rPr>
        <w:t>rocessing</w:t>
      </w:r>
      <w:r w:rsidR="00564308">
        <w:rPr>
          <w:rFonts w:hint="eastAsia"/>
          <w:lang w:val="en-US" w:eastAsia="ko-KR"/>
        </w:rPr>
        <w:t xml:space="preserve"> function</w:t>
      </w:r>
      <w:r w:rsidR="00901003" w:rsidRPr="003506DF">
        <w:rPr>
          <w:lang w:val="en-US" w:eastAsia="zh-CN"/>
        </w:rPr>
        <w:t>) and define the possible interactions between such logical functions.</w:t>
      </w:r>
    </w:p>
    <w:p w14:paraId="06CFF7CF" w14:textId="6BA9FAB4" w:rsidR="00901003" w:rsidRPr="00901003" w:rsidRDefault="00901003" w:rsidP="00901003">
      <w:pPr>
        <w:pStyle w:val="B1"/>
        <w:rPr>
          <w:lang w:val="en-US" w:eastAsia="zh-CN"/>
        </w:rPr>
      </w:pPr>
    </w:p>
    <w:p w14:paraId="73627698" w14:textId="7F534C85" w:rsidR="00901003" w:rsidRPr="00901003" w:rsidRDefault="00901003" w:rsidP="00901003">
      <w:pPr>
        <w:pStyle w:val="B1"/>
        <w:rPr>
          <w:lang w:val="en-US" w:eastAsia="zh-CN"/>
        </w:rPr>
      </w:pPr>
      <w:r w:rsidRPr="003506DF">
        <w:rPr>
          <w:lang w:eastAsia="zh-CN"/>
        </w:rPr>
        <w:lastRenderedPageBreak/>
        <w:t>-</w:t>
      </w:r>
      <w:r w:rsidRPr="003506DF">
        <w:rPr>
          <w:lang w:eastAsia="zh-CN"/>
        </w:rPr>
        <w:tab/>
      </w:r>
      <w:r w:rsidRPr="00901003">
        <w:rPr>
          <w:lang w:val="en-US" w:eastAsia="zh-CN"/>
        </w:rPr>
        <w:t xml:space="preserve">How to establish the </w:t>
      </w:r>
      <w:r w:rsidR="007F12C4">
        <w:rPr>
          <w:rFonts w:hint="eastAsia"/>
          <w:lang w:val="en-US" w:eastAsia="ko-KR"/>
        </w:rPr>
        <w:t>direct connection</w:t>
      </w:r>
      <w:r w:rsidRPr="00901003">
        <w:rPr>
          <w:lang w:val="en-US" w:eastAsia="zh-CN"/>
        </w:rPr>
        <w:t xml:space="preserve"> and </w:t>
      </w:r>
      <w:r w:rsidR="007F12C4">
        <w:rPr>
          <w:rFonts w:hint="eastAsia"/>
          <w:lang w:val="en-US" w:eastAsia="ko-KR"/>
        </w:rPr>
        <w:t xml:space="preserve">which </w:t>
      </w:r>
      <w:r w:rsidRPr="00901003">
        <w:rPr>
          <w:lang w:val="en-US" w:eastAsia="zh-CN"/>
        </w:rPr>
        <w:t>protocol</w:t>
      </w:r>
      <w:r w:rsidR="007F12C4">
        <w:rPr>
          <w:rFonts w:hint="eastAsia"/>
          <w:lang w:val="en-US" w:eastAsia="ko-KR"/>
        </w:rPr>
        <w:t xml:space="preserve"> is used for the connection</w:t>
      </w:r>
      <w:r w:rsidRPr="00901003">
        <w:rPr>
          <w:lang w:val="en-US" w:eastAsia="zh-CN"/>
        </w:rPr>
        <w:t xml:space="preserve"> between the </w:t>
      </w:r>
      <w:r w:rsidR="007F12C4">
        <w:rPr>
          <w:rFonts w:hint="eastAsia"/>
          <w:lang w:val="en-US" w:eastAsia="ko-KR"/>
        </w:rPr>
        <w:t>S</w:t>
      </w:r>
      <w:r w:rsidRPr="00901003">
        <w:rPr>
          <w:lang w:val="en-US" w:eastAsia="zh-CN"/>
        </w:rPr>
        <w:t xml:space="preserve">ensing </w:t>
      </w:r>
      <w:r w:rsidR="007F12C4">
        <w:rPr>
          <w:rFonts w:hint="eastAsia"/>
          <w:lang w:val="en-US" w:eastAsia="ko-KR"/>
        </w:rPr>
        <w:t>F</w:t>
      </w:r>
      <w:r w:rsidRPr="00901003">
        <w:rPr>
          <w:lang w:val="en-US" w:eastAsia="zh-CN"/>
        </w:rPr>
        <w:t xml:space="preserve">unction(s) and the </w:t>
      </w:r>
      <w:r w:rsidR="007F12C4">
        <w:rPr>
          <w:rFonts w:hint="eastAsia"/>
          <w:lang w:val="en-US" w:eastAsia="ko-KR"/>
        </w:rPr>
        <w:t>S</w:t>
      </w:r>
      <w:r w:rsidRPr="00901003">
        <w:rPr>
          <w:lang w:val="en-US" w:eastAsia="zh-CN"/>
        </w:rPr>
        <w:t xml:space="preserve">ensing </w:t>
      </w:r>
      <w:r w:rsidR="007F12C4">
        <w:rPr>
          <w:rFonts w:hint="eastAsia"/>
          <w:lang w:val="en-US" w:eastAsia="ko-KR"/>
        </w:rPr>
        <w:t>E</w:t>
      </w:r>
      <w:r w:rsidRPr="00901003">
        <w:rPr>
          <w:lang w:val="en-US" w:eastAsia="zh-CN"/>
        </w:rPr>
        <w:t>ntity.</w:t>
      </w:r>
    </w:p>
    <w:p w14:paraId="56916241" w14:textId="51522C83" w:rsidR="00A01AB3" w:rsidRPr="00EB6502" w:rsidRDefault="00A01AB3" w:rsidP="00EB6502">
      <w:pPr>
        <w:pStyle w:val="B1"/>
        <w:rPr>
          <w:lang w:val="en-US" w:eastAsia="zh-CN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F932EBF" w14:textId="77777777" w:rsidR="001B41E5" w:rsidRPr="001B41E5" w:rsidRDefault="001B41E5">
      <w:pPr>
        <w:jc w:val="both"/>
        <w:rPr>
          <w:b/>
          <w:lang w:val="en-US" w:eastAsia="ko-KR"/>
        </w:rPr>
      </w:pPr>
    </w:p>
    <w:sectPr w:rsidR="001B41E5" w:rsidRPr="001B41E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2CD06" w14:textId="77777777" w:rsidR="008A11CA" w:rsidRDefault="008A11CA">
      <w:r>
        <w:separator/>
      </w:r>
    </w:p>
    <w:p w14:paraId="40B0331A" w14:textId="77777777" w:rsidR="008A11CA" w:rsidRDefault="008A11CA"/>
  </w:endnote>
  <w:endnote w:type="continuationSeparator" w:id="0">
    <w:p w14:paraId="564A5570" w14:textId="77777777" w:rsidR="008A11CA" w:rsidRDefault="008A11CA">
      <w:r>
        <w:continuationSeparator/>
      </w:r>
    </w:p>
    <w:p w14:paraId="7CBC80AD" w14:textId="77777777" w:rsidR="008A11CA" w:rsidRDefault="008A11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1C5AF" w14:textId="77777777" w:rsidR="008A11CA" w:rsidRDefault="008A11CA">
      <w:r>
        <w:separator/>
      </w:r>
    </w:p>
    <w:p w14:paraId="193983AC" w14:textId="77777777" w:rsidR="008A11CA" w:rsidRDefault="008A11CA"/>
  </w:footnote>
  <w:footnote w:type="continuationSeparator" w:id="0">
    <w:p w14:paraId="315C23E2" w14:textId="77777777" w:rsidR="008A11CA" w:rsidRDefault="008A11CA">
      <w:r>
        <w:continuationSeparator/>
      </w:r>
    </w:p>
    <w:p w14:paraId="36D95910" w14:textId="77777777" w:rsidR="008A11CA" w:rsidRDefault="008A11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FCA2192"/>
    <w:multiLevelType w:val="multilevel"/>
    <w:tmpl w:val="2ACA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84626FB"/>
    <w:multiLevelType w:val="multilevel"/>
    <w:tmpl w:val="662C0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5" w15:restartNumberingAfterBreak="0">
    <w:nsid w:val="7AB42EEB"/>
    <w:multiLevelType w:val="hybridMultilevel"/>
    <w:tmpl w:val="A3FEC22C"/>
    <w:lvl w:ilvl="0" w:tplc="C024D784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27"/>
  </w:num>
  <w:num w:numId="3" w16cid:durableId="1819224564">
    <w:abstractNumId w:val="25"/>
  </w:num>
  <w:num w:numId="4" w16cid:durableId="1726904446">
    <w:abstractNumId w:val="12"/>
  </w:num>
  <w:num w:numId="5" w16cid:durableId="815881440">
    <w:abstractNumId w:val="39"/>
  </w:num>
  <w:num w:numId="6" w16cid:durableId="1061054025">
    <w:abstractNumId w:val="17"/>
  </w:num>
  <w:num w:numId="7" w16cid:durableId="510530582">
    <w:abstractNumId w:val="16"/>
  </w:num>
  <w:num w:numId="8" w16cid:durableId="703360835">
    <w:abstractNumId w:val="29"/>
  </w:num>
  <w:num w:numId="9" w16cid:durableId="994839539">
    <w:abstractNumId w:val="28"/>
  </w:num>
  <w:num w:numId="10" w16cid:durableId="1285620554">
    <w:abstractNumId w:val="19"/>
  </w:num>
  <w:num w:numId="11" w16cid:durableId="497119545">
    <w:abstractNumId w:val="14"/>
  </w:num>
  <w:num w:numId="12" w16cid:durableId="386999586">
    <w:abstractNumId w:val="43"/>
  </w:num>
  <w:num w:numId="13" w16cid:durableId="1025981552">
    <w:abstractNumId w:val="33"/>
  </w:num>
  <w:num w:numId="14" w16cid:durableId="637610052">
    <w:abstractNumId w:val="31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38"/>
  </w:num>
  <w:num w:numId="26" w16cid:durableId="1441295624">
    <w:abstractNumId w:val="32"/>
  </w:num>
  <w:num w:numId="27" w16cid:durableId="1085615450">
    <w:abstractNumId w:val="36"/>
  </w:num>
  <w:num w:numId="28" w16cid:durableId="700520644">
    <w:abstractNumId w:val="44"/>
  </w:num>
  <w:num w:numId="29" w16cid:durableId="16416869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42"/>
  </w:num>
  <w:num w:numId="31" w16cid:durableId="1626081322">
    <w:abstractNumId w:val="15"/>
  </w:num>
  <w:num w:numId="32" w16cid:durableId="576784612">
    <w:abstractNumId w:val="20"/>
  </w:num>
  <w:num w:numId="33" w16cid:durableId="1412239478">
    <w:abstractNumId w:val="23"/>
  </w:num>
  <w:num w:numId="34" w16cid:durableId="1375546457">
    <w:abstractNumId w:val="34"/>
  </w:num>
  <w:num w:numId="35" w16cid:durableId="2045014730">
    <w:abstractNumId w:val="35"/>
  </w:num>
  <w:num w:numId="36" w16cid:durableId="1840193952">
    <w:abstractNumId w:val="13"/>
  </w:num>
  <w:num w:numId="37" w16cid:durableId="1187720369">
    <w:abstractNumId w:val="22"/>
  </w:num>
  <w:num w:numId="38" w16cid:durableId="1488864097">
    <w:abstractNumId w:val="26"/>
  </w:num>
  <w:num w:numId="39" w16cid:durableId="2139639641">
    <w:abstractNumId w:val="11"/>
  </w:num>
  <w:num w:numId="40" w16cid:durableId="490414979">
    <w:abstractNumId w:val="41"/>
  </w:num>
  <w:num w:numId="41" w16cid:durableId="1497919621">
    <w:abstractNumId w:val="40"/>
  </w:num>
  <w:num w:numId="42" w16cid:durableId="447089624">
    <w:abstractNumId w:val="37"/>
  </w:num>
  <w:num w:numId="43" w16cid:durableId="1942031659">
    <w:abstractNumId w:val="18"/>
  </w:num>
  <w:num w:numId="44" w16cid:durableId="82529677">
    <w:abstractNumId w:val="45"/>
  </w:num>
  <w:num w:numId="45" w16cid:durableId="334648530">
    <w:abstractNumId w:val="21"/>
  </w:num>
  <w:num w:numId="46" w16cid:durableId="95109035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D38"/>
    <w:rsid w:val="00004624"/>
    <w:rsid w:val="00004C65"/>
    <w:rsid w:val="00005FC5"/>
    <w:rsid w:val="00010E98"/>
    <w:rsid w:val="00012A87"/>
    <w:rsid w:val="00013C53"/>
    <w:rsid w:val="000144DA"/>
    <w:rsid w:val="00014996"/>
    <w:rsid w:val="00015647"/>
    <w:rsid w:val="00020A85"/>
    <w:rsid w:val="00023DA0"/>
    <w:rsid w:val="0002446E"/>
    <w:rsid w:val="00024BB7"/>
    <w:rsid w:val="000326A3"/>
    <w:rsid w:val="00036510"/>
    <w:rsid w:val="0003666B"/>
    <w:rsid w:val="00036A2E"/>
    <w:rsid w:val="000371CD"/>
    <w:rsid w:val="00037F83"/>
    <w:rsid w:val="000400C0"/>
    <w:rsid w:val="000414E7"/>
    <w:rsid w:val="00044E71"/>
    <w:rsid w:val="000520D8"/>
    <w:rsid w:val="00054082"/>
    <w:rsid w:val="00054D6D"/>
    <w:rsid w:val="0005594A"/>
    <w:rsid w:val="000564B0"/>
    <w:rsid w:val="0006106A"/>
    <w:rsid w:val="00061A0B"/>
    <w:rsid w:val="0006310D"/>
    <w:rsid w:val="000675BF"/>
    <w:rsid w:val="00071905"/>
    <w:rsid w:val="00071F02"/>
    <w:rsid w:val="000729DC"/>
    <w:rsid w:val="00072E51"/>
    <w:rsid w:val="000737DA"/>
    <w:rsid w:val="0007681B"/>
    <w:rsid w:val="00077828"/>
    <w:rsid w:val="00077F06"/>
    <w:rsid w:val="0008479B"/>
    <w:rsid w:val="00086B19"/>
    <w:rsid w:val="00087551"/>
    <w:rsid w:val="00090FF7"/>
    <w:rsid w:val="00093A7B"/>
    <w:rsid w:val="00093B6C"/>
    <w:rsid w:val="00093D24"/>
    <w:rsid w:val="00094ADC"/>
    <w:rsid w:val="0009684D"/>
    <w:rsid w:val="000A0B85"/>
    <w:rsid w:val="000A0C49"/>
    <w:rsid w:val="000A25ED"/>
    <w:rsid w:val="000A658E"/>
    <w:rsid w:val="000A6BC8"/>
    <w:rsid w:val="000B47F0"/>
    <w:rsid w:val="000B4972"/>
    <w:rsid w:val="000B4AF2"/>
    <w:rsid w:val="000C0FDB"/>
    <w:rsid w:val="000C1E87"/>
    <w:rsid w:val="000C6DAD"/>
    <w:rsid w:val="000D0B99"/>
    <w:rsid w:val="000D28F2"/>
    <w:rsid w:val="000D307B"/>
    <w:rsid w:val="000E051C"/>
    <w:rsid w:val="000E0B29"/>
    <w:rsid w:val="000E0E0A"/>
    <w:rsid w:val="000F1393"/>
    <w:rsid w:val="000F1E7F"/>
    <w:rsid w:val="000F4F60"/>
    <w:rsid w:val="000F6FE9"/>
    <w:rsid w:val="00105813"/>
    <w:rsid w:val="001058A6"/>
    <w:rsid w:val="00106BF7"/>
    <w:rsid w:val="0011029C"/>
    <w:rsid w:val="001114B0"/>
    <w:rsid w:val="001114D8"/>
    <w:rsid w:val="00111CA6"/>
    <w:rsid w:val="00116083"/>
    <w:rsid w:val="001166DC"/>
    <w:rsid w:val="00116C6E"/>
    <w:rsid w:val="0012374A"/>
    <w:rsid w:val="00123EC1"/>
    <w:rsid w:val="00127B21"/>
    <w:rsid w:val="00137ED1"/>
    <w:rsid w:val="00141D06"/>
    <w:rsid w:val="0014413A"/>
    <w:rsid w:val="001526D8"/>
    <w:rsid w:val="00155071"/>
    <w:rsid w:val="0015570D"/>
    <w:rsid w:val="00165D7A"/>
    <w:rsid w:val="00166B8A"/>
    <w:rsid w:val="00167A14"/>
    <w:rsid w:val="0017350A"/>
    <w:rsid w:val="00173FB7"/>
    <w:rsid w:val="0017545A"/>
    <w:rsid w:val="001777D6"/>
    <w:rsid w:val="00180FC4"/>
    <w:rsid w:val="001819AA"/>
    <w:rsid w:val="0018303D"/>
    <w:rsid w:val="00186641"/>
    <w:rsid w:val="00186804"/>
    <w:rsid w:val="00187F27"/>
    <w:rsid w:val="0019062C"/>
    <w:rsid w:val="001914CE"/>
    <w:rsid w:val="00191BAA"/>
    <w:rsid w:val="00192759"/>
    <w:rsid w:val="00192F72"/>
    <w:rsid w:val="00195158"/>
    <w:rsid w:val="0019539D"/>
    <w:rsid w:val="001967B5"/>
    <w:rsid w:val="001972FE"/>
    <w:rsid w:val="001A2132"/>
    <w:rsid w:val="001A298B"/>
    <w:rsid w:val="001A6960"/>
    <w:rsid w:val="001B41E5"/>
    <w:rsid w:val="001B587E"/>
    <w:rsid w:val="001B6BB1"/>
    <w:rsid w:val="001C0F60"/>
    <w:rsid w:val="001C428F"/>
    <w:rsid w:val="001D0448"/>
    <w:rsid w:val="001D0B4B"/>
    <w:rsid w:val="001D0DAE"/>
    <w:rsid w:val="001D3533"/>
    <w:rsid w:val="001D383B"/>
    <w:rsid w:val="001D421B"/>
    <w:rsid w:val="001D4DDA"/>
    <w:rsid w:val="001D68CA"/>
    <w:rsid w:val="001D710F"/>
    <w:rsid w:val="001E04D8"/>
    <w:rsid w:val="001E1A58"/>
    <w:rsid w:val="001E2ADE"/>
    <w:rsid w:val="001E4CDA"/>
    <w:rsid w:val="001E6175"/>
    <w:rsid w:val="001E690F"/>
    <w:rsid w:val="001F0CED"/>
    <w:rsid w:val="001F1790"/>
    <w:rsid w:val="001F23E0"/>
    <w:rsid w:val="001F75C0"/>
    <w:rsid w:val="001F78BD"/>
    <w:rsid w:val="002001AB"/>
    <w:rsid w:val="00200CBC"/>
    <w:rsid w:val="002027FE"/>
    <w:rsid w:val="002037F5"/>
    <w:rsid w:val="002057B3"/>
    <w:rsid w:val="00207810"/>
    <w:rsid w:val="0020799E"/>
    <w:rsid w:val="0021324F"/>
    <w:rsid w:val="00213AC4"/>
    <w:rsid w:val="002149B4"/>
    <w:rsid w:val="00217607"/>
    <w:rsid w:val="00226EDD"/>
    <w:rsid w:val="002275ED"/>
    <w:rsid w:val="00227998"/>
    <w:rsid w:val="0023033F"/>
    <w:rsid w:val="00230938"/>
    <w:rsid w:val="0023149E"/>
    <w:rsid w:val="00234F87"/>
    <w:rsid w:val="00242126"/>
    <w:rsid w:val="002438FD"/>
    <w:rsid w:val="002452AE"/>
    <w:rsid w:val="00246F02"/>
    <w:rsid w:val="0024717C"/>
    <w:rsid w:val="00247945"/>
    <w:rsid w:val="00251CAE"/>
    <w:rsid w:val="00257034"/>
    <w:rsid w:val="002635B7"/>
    <w:rsid w:val="0027451F"/>
    <w:rsid w:val="00274CEA"/>
    <w:rsid w:val="0028072F"/>
    <w:rsid w:val="00285212"/>
    <w:rsid w:val="00291439"/>
    <w:rsid w:val="00291681"/>
    <w:rsid w:val="002936FE"/>
    <w:rsid w:val="002A0B8E"/>
    <w:rsid w:val="002A3B06"/>
    <w:rsid w:val="002A4BFC"/>
    <w:rsid w:val="002A71E7"/>
    <w:rsid w:val="002B5B0A"/>
    <w:rsid w:val="002B71D2"/>
    <w:rsid w:val="002C01CD"/>
    <w:rsid w:val="002C445A"/>
    <w:rsid w:val="002C4563"/>
    <w:rsid w:val="002C7B6A"/>
    <w:rsid w:val="002D0AC6"/>
    <w:rsid w:val="002D153A"/>
    <w:rsid w:val="002E3413"/>
    <w:rsid w:val="002E3D28"/>
    <w:rsid w:val="002E643F"/>
    <w:rsid w:val="002F02C4"/>
    <w:rsid w:val="002F4353"/>
    <w:rsid w:val="002F4A6F"/>
    <w:rsid w:val="002F6609"/>
    <w:rsid w:val="003003D4"/>
    <w:rsid w:val="00300B0D"/>
    <w:rsid w:val="003048A9"/>
    <w:rsid w:val="003117D5"/>
    <w:rsid w:val="00322651"/>
    <w:rsid w:val="00322672"/>
    <w:rsid w:val="00323BF9"/>
    <w:rsid w:val="00325404"/>
    <w:rsid w:val="00325F30"/>
    <w:rsid w:val="0033013D"/>
    <w:rsid w:val="00334EE3"/>
    <w:rsid w:val="003357ED"/>
    <w:rsid w:val="00335934"/>
    <w:rsid w:val="00340C2B"/>
    <w:rsid w:val="003412E1"/>
    <w:rsid w:val="00341D78"/>
    <w:rsid w:val="00343ACA"/>
    <w:rsid w:val="003506DF"/>
    <w:rsid w:val="00350F4A"/>
    <w:rsid w:val="00353826"/>
    <w:rsid w:val="00356C39"/>
    <w:rsid w:val="003604F9"/>
    <w:rsid w:val="003622FF"/>
    <w:rsid w:val="003628BD"/>
    <w:rsid w:val="00362A22"/>
    <w:rsid w:val="003637FE"/>
    <w:rsid w:val="00364DB5"/>
    <w:rsid w:val="003659BD"/>
    <w:rsid w:val="003669BA"/>
    <w:rsid w:val="00370997"/>
    <w:rsid w:val="00373FB4"/>
    <w:rsid w:val="00374637"/>
    <w:rsid w:val="00377777"/>
    <w:rsid w:val="00380003"/>
    <w:rsid w:val="003801BA"/>
    <w:rsid w:val="00381E09"/>
    <w:rsid w:val="0038251F"/>
    <w:rsid w:val="0038383D"/>
    <w:rsid w:val="003844C0"/>
    <w:rsid w:val="003845BA"/>
    <w:rsid w:val="00385B37"/>
    <w:rsid w:val="00390332"/>
    <w:rsid w:val="0039181F"/>
    <w:rsid w:val="00396301"/>
    <w:rsid w:val="003A34AF"/>
    <w:rsid w:val="003A3F5B"/>
    <w:rsid w:val="003A6A46"/>
    <w:rsid w:val="003B0D4F"/>
    <w:rsid w:val="003B218C"/>
    <w:rsid w:val="003B2548"/>
    <w:rsid w:val="003B2937"/>
    <w:rsid w:val="003B68DB"/>
    <w:rsid w:val="003D128E"/>
    <w:rsid w:val="003D187F"/>
    <w:rsid w:val="003D5E29"/>
    <w:rsid w:val="003E5247"/>
    <w:rsid w:val="003E52FA"/>
    <w:rsid w:val="003E5F50"/>
    <w:rsid w:val="003E60A5"/>
    <w:rsid w:val="003E78BD"/>
    <w:rsid w:val="003F0404"/>
    <w:rsid w:val="00400AD6"/>
    <w:rsid w:val="00401B8D"/>
    <w:rsid w:val="00402D6D"/>
    <w:rsid w:val="00405AB1"/>
    <w:rsid w:val="00405D4B"/>
    <w:rsid w:val="004070AC"/>
    <w:rsid w:val="004127E9"/>
    <w:rsid w:val="00414ABF"/>
    <w:rsid w:val="004219AF"/>
    <w:rsid w:val="00421AE3"/>
    <w:rsid w:val="004258BC"/>
    <w:rsid w:val="00426617"/>
    <w:rsid w:val="0042735F"/>
    <w:rsid w:val="00430B13"/>
    <w:rsid w:val="00433E1C"/>
    <w:rsid w:val="004340D1"/>
    <w:rsid w:val="00435509"/>
    <w:rsid w:val="00435D9D"/>
    <w:rsid w:val="00445A8B"/>
    <w:rsid w:val="00447DC0"/>
    <w:rsid w:val="004509BE"/>
    <w:rsid w:val="00450CB7"/>
    <w:rsid w:val="00452D0E"/>
    <w:rsid w:val="00452E8C"/>
    <w:rsid w:val="00454D7B"/>
    <w:rsid w:val="00455D15"/>
    <w:rsid w:val="00456D9D"/>
    <w:rsid w:val="00464364"/>
    <w:rsid w:val="00464FFA"/>
    <w:rsid w:val="0046787F"/>
    <w:rsid w:val="004715AA"/>
    <w:rsid w:val="00472D4F"/>
    <w:rsid w:val="00474A08"/>
    <w:rsid w:val="00475078"/>
    <w:rsid w:val="004753CF"/>
    <w:rsid w:val="004775DB"/>
    <w:rsid w:val="00477B6D"/>
    <w:rsid w:val="00480F34"/>
    <w:rsid w:val="00483996"/>
    <w:rsid w:val="00483B16"/>
    <w:rsid w:val="00483D0E"/>
    <w:rsid w:val="0048440F"/>
    <w:rsid w:val="00490B8A"/>
    <w:rsid w:val="00491DC3"/>
    <w:rsid w:val="00496845"/>
    <w:rsid w:val="004A0B38"/>
    <w:rsid w:val="004B29F4"/>
    <w:rsid w:val="004B6330"/>
    <w:rsid w:val="004C04F7"/>
    <w:rsid w:val="004C3932"/>
    <w:rsid w:val="004C6520"/>
    <w:rsid w:val="004D338F"/>
    <w:rsid w:val="004D70AF"/>
    <w:rsid w:val="004E0093"/>
    <w:rsid w:val="004E22A2"/>
    <w:rsid w:val="004E69C3"/>
    <w:rsid w:val="004F04EC"/>
    <w:rsid w:val="004F29C3"/>
    <w:rsid w:val="004F3BCC"/>
    <w:rsid w:val="004F3DA8"/>
    <w:rsid w:val="004F660F"/>
    <w:rsid w:val="00501D7F"/>
    <w:rsid w:val="00502341"/>
    <w:rsid w:val="0050736F"/>
    <w:rsid w:val="00511DF8"/>
    <w:rsid w:val="00513D75"/>
    <w:rsid w:val="00514E40"/>
    <w:rsid w:val="00521BD8"/>
    <w:rsid w:val="005223ED"/>
    <w:rsid w:val="0052642A"/>
    <w:rsid w:val="00527A49"/>
    <w:rsid w:val="0053516F"/>
    <w:rsid w:val="00536AB9"/>
    <w:rsid w:val="00542437"/>
    <w:rsid w:val="005429FF"/>
    <w:rsid w:val="00543D75"/>
    <w:rsid w:val="00546798"/>
    <w:rsid w:val="00552C16"/>
    <w:rsid w:val="0055526E"/>
    <w:rsid w:val="0055649C"/>
    <w:rsid w:val="00557B9A"/>
    <w:rsid w:val="005624BB"/>
    <w:rsid w:val="0056315D"/>
    <w:rsid w:val="00564308"/>
    <w:rsid w:val="00566E77"/>
    <w:rsid w:val="00571AB8"/>
    <w:rsid w:val="005720F9"/>
    <w:rsid w:val="00584810"/>
    <w:rsid w:val="00585D7A"/>
    <w:rsid w:val="00590E43"/>
    <w:rsid w:val="00592866"/>
    <w:rsid w:val="005973CE"/>
    <w:rsid w:val="005A26B5"/>
    <w:rsid w:val="005A4C96"/>
    <w:rsid w:val="005A7A85"/>
    <w:rsid w:val="005B321B"/>
    <w:rsid w:val="005B6A2D"/>
    <w:rsid w:val="005C081F"/>
    <w:rsid w:val="005C1D37"/>
    <w:rsid w:val="005C2155"/>
    <w:rsid w:val="005C3CAC"/>
    <w:rsid w:val="005C517B"/>
    <w:rsid w:val="005C6991"/>
    <w:rsid w:val="005C7FE7"/>
    <w:rsid w:val="005D0B35"/>
    <w:rsid w:val="005D1150"/>
    <w:rsid w:val="005D2EF9"/>
    <w:rsid w:val="005D696A"/>
    <w:rsid w:val="005D717F"/>
    <w:rsid w:val="005E319B"/>
    <w:rsid w:val="005E553D"/>
    <w:rsid w:val="005E5DD4"/>
    <w:rsid w:val="005F0AA6"/>
    <w:rsid w:val="005F1ECA"/>
    <w:rsid w:val="005F2BA8"/>
    <w:rsid w:val="005F6425"/>
    <w:rsid w:val="005F6E3E"/>
    <w:rsid w:val="005F72C8"/>
    <w:rsid w:val="00600592"/>
    <w:rsid w:val="00607023"/>
    <w:rsid w:val="00613023"/>
    <w:rsid w:val="00615398"/>
    <w:rsid w:val="00615401"/>
    <w:rsid w:val="006159A1"/>
    <w:rsid w:val="00615D57"/>
    <w:rsid w:val="00617F22"/>
    <w:rsid w:val="00620376"/>
    <w:rsid w:val="0062156D"/>
    <w:rsid w:val="006228BB"/>
    <w:rsid w:val="00623074"/>
    <w:rsid w:val="0062390E"/>
    <w:rsid w:val="00623B9F"/>
    <w:rsid w:val="006241E0"/>
    <w:rsid w:val="00626170"/>
    <w:rsid w:val="00627DA6"/>
    <w:rsid w:val="00633BF1"/>
    <w:rsid w:val="006376CF"/>
    <w:rsid w:val="006378FB"/>
    <w:rsid w:val="00647B8D"/>
    <w:rsid w:val="00650F36"/>
    <w:rsid w:val="0065578B"/>
    <w:rsid w:val="00660303"/>
    <w:rsid w:val="0066353A"/>
    <w:rsid w:val="00666074"/>
    <w:rsid w:val="006664B0"/>
    <w:rsid w:val="00676263"/>
    <w:rsid w:val="00676629"/>
    <w:rsid w:val="00681065"/>
    <w:rsid w:val="006869F8"/>
    <w:rsid w:val="0069349F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D1A31"/>
    <w:rsid w:val="006D28C9"/>
    <w:rsid w:val="006D2972"/>
    <w:rsid w:val="006D2F85"/>
    <w:rsid w:val="006D3AFB"/>
    <w:rsid w:val="006D41BC"/>
    <w:rsid w:val="006D4C68"/>
    <w:rsid w:val="006D4DBA"/>
    <w:rsid w:val="006E2693"/>
    <w:rsid w:val="006E7AD3"/>
    <w:rsid w:val="00702314"/>
    <w:rsid w:val="00714F53"/>
    <w:rsid w:val="00715EBD"/>
    <w:rsid w:val="00716C16"/>
    <w:rsid w:val="00721772"/>
    <w:rsid w:val="007224FF"/>
    <w:rsid w:val="007227AF"/>
    <w:rsid w:val="00724D87"/>
    <w:rsid w:val="00725EE2"/>
    <w:rsid w:val="007326F0"/>
    <w:rsid w:val="00735C4B"/>
    <w:rsid w:val="00737179"/>
    <w:rsid w:val="00741248"/>
    <w:rsid w:val="00742004"/>
    <w:rsid w:val="00742F46"/>
    <w:rsid w:val="007449AA"/>
    <w:rsid w:val="007453D9"/>
    <w:rsid w:val="00750649"/>
    <w:rsid w:val="007509A1"/>
    <w:rsid w:val="00753D76"/>
    <w:rsid w:val="00754F7F"/>
    <w:rsid w:val="0075778D"/>
    <w:rsid w:val="007633C8"/>
    <w:rsid w:val="00775966"/>
    <w:rsid w:val="007840C6"/>
    <w:rsid w:val="00792C7C"/>
    <w:rsid w:val="00795DA8"/>
    <w:rsid w:val="00796953"/>
    <w:rsid w:val="007A099B"/>
    <w:rsid w:val="007A2FB4"/>
    <w:rsid w:val="007A39E1"/>
    <w:rsid w:val="007A4005"/>
    <w:rsid w:val="007A406F"/>
    <w:rsid w:val="007A5C55"/>
    <w:rsid w:val="007A6AED"/>
    <w:rsid w:val="007A7E87"/>
    <w:rsid w:val="007B02E4"/>
    <w:rsid w:val="007B0F86"/>
    <w:rsid w:val="007C160A"/>
    <w:rsid w:val="007C4531"/>
    <w:rsid w:val="007C57CD"/>
    <w:rsid w:val="007D1E6E"/>
    <w:rsid w:val="007D313F"/>
    <w:rsid w:val="007D409D"/>
    <w:rsid w:val="007D4C4C"/>
    <w:rsid w:val="007D616C"/>
    <w:rsid w:val="007E1C5B"/>
    <w:rsid w:val="007E24FD"/>
    <w:rsid w:val="007E2664"/>
    <w:rsid w:val="007E4122"/>
    <w:rsid w:val="007E5CE3"/>
    <w:rsid w:val="007F12C4"/>
    <w:rsid w:val="007F1695"/>
    <w:rsid w:val="007F3959"/>
    <w:rsid w:val="007F40D0"/>
    <w:rsid w:val="007F6832"/>
    <w:rsid w:val="00804A28"/>
    <w:rsid w:val="00804EAE"/>
    <w:rsid w:val="008057D9"/>
    <w:rsid w:val="00807542"/>
    <w:rsid w:val="00816737"/>
    <w:rsid w:val="00821120"/>
    <w:rsid w:val="008228CC"/>
    <w:rsid w:val="008308C9"/>
    <w:rsid w:val="00830BD0"/>
    <w:rsid w:val="0083235B"/>
    <w:rsid w:val="00833FE2"/>
    <w:rsid w:val="008344F7"/>
    <w:rsid w:val="00837B20"/>
    <w:rsid w:val="00841A7B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17C5"/>
    <w:rsid w:val="00861FAB"/>
    <w:rsid w:val="008641D9"/>
    <w:rsid w:val="00872C29"/>
    <w:rsid w:val="00872DB9"/>
    <w:rsid w:val="00873867"/>
    <w:rsid w:val="0088004B"/>
    <w:rsid w:val="00885C59"/>
    <w:rsid w:val="00887FDC"/>
    <w:rsid w:val="00890EC1"/>
    <w:rsid w:val="00893F4A"/>
    <w:rsid w:val="008968FF"/>
    <w:rsid w:val="008A11CA"/>
    <w:rsid w:val="008A310C"/>
    <w:rsid w:val="008A72FF"/>
    <w:rsid w:val="008A7A97"/>
    <w:rsid w:val="008B05DE"/>
    <w:rsid w:val="008B08C0"/>
    <w:rsid w:val="008B0CBF"/>
    <w:rsid w:val="008B1D94"/>
    <w:rsid w:val="008B1FA8"/>
    <w:rsid w:val="008B2876"/>
    <w:rsid w:val="008B7F51"/>
    <w:rsid w:val="008C08EA"/>
    <w:rsid w:val="008C0F3E"/>
    <w:rsid w:val="008C23AE"/>
    <w:rsid w:val="008C4395"/>
    <w:rsid w:val="008C4432"/>
    <w:rsid w:val="008C55F1"/>
    <w:rsid w:val="008D0C43"/>
    <w:rsid w:val="008D5DEC"/>
    <w:rsid w:val="008E12E3"/>
    <w:rsid w:val="008E400F"/>
    <w:rsid w:val="008E4237"/>
    <w:rsid w:val="008E6642"/>
    <w:rsid w:val="008E772C"/>
    <w:rsid w:val="008F5165"/>
    <w:rsid w:val="008F5534"/>
    <w:rsid w:val="008F5767"/>
    <w:rsid w:val="008F5DBF"/>
    <w:rsid w:val="008F7475"/>
    <w:rsid w:val="00900C50"/>
    <w:rsid w:val="00901003"/>
    <w:rsid w:val="009020CA"/>
    <w:rsid w:val="00902402"/>
    <w:rsid w:val="00902417"/>
    <w:rsid w:val="00903BF7"/>
    <w:rsid w:val="00904111"/>
    <w:rsid w:val="009052B2"/>
    <w:rsid w:val="00905D38"/>
    <w:rsid w:val="009063DE"/>
    <w:rsid w:val="00906A46"/>
    <w:rsid w:val="00906A94"/>
    <w:rsid w:val="009104D6"/>
    <w:rsid w:val="0091270A"/>
    <w:rsid w:val="00915CE1"/>
    <w:rsid w:val="00915FF5"/>
    <w:rsid w:val="00917088"/>
    <w:rsid w:val="00917965"/>
    <w:rsid w:val="00920C6F"/>
    <w:rsid w:val="00921312"/>
    <w:rsid w:val="00921364"/>
    <w:rsid w:val="009230A9"/>
    <w:rsid w:val="00926717"/>
    <w:rsid w:val="0092684D"/>
    <w:rsid w:val="009270A9"/>
    <w:rsid w:val="0092712A"/>
    <w:rsid w:val="00927E9D"/>
    <w:rsid w:val="0093034B"/>
    <w:rsid w:val="00933F9F"/>
    <w:rsid w:val="00937386"/>
    <w:rsid w:val="0094195A"/>
    <w:rsid w:val="0094340A"/>
    <w:rsid w:val="0094497A"/>
    <w:rsid w:val="0094580F"/>
    <w:rsid w:val="009600D0"/>
    <w:rsid w:val="00964D09"/>
    <w:rsid w:val="00965171"/>
    <w:rsid w:val="00965260"/>
    <w:rsid w:val="009670AA"/>
    <w:rsid w:val="00973521"/>
    <w:rsid w:val="00974272"/>
    <w:rsid w:val="009775A3"/>
    <w:rsid w:val="00977AC4"/>
    <w:rsid w:val="0098072B"/>
    <w:rsid w:val="009865C3"/>
    <w:rsid w:val="00987974"/>
    <w:rsid w:val="00990E53"/>
    <w:rsid w:val="00992625"/>
    <w:rsid w:val="00994C70"/>
    <w:rsid w:val="009A00BA"/>
    <w:rsid w:val="009A1BD6"/>
    <w:rsid w:val="009A2D48"/>
    <w:rsid w:val="009A3FF4"/>
    <w:rsid w:val="009A44A1"/>
    <w:rsid w:val="009A5FEE"/>
    <w:rsid w:val="009B23CA"/>
    <w:rsid w:val="009B247D"/>
    <w:rsid w:val="009B339A"/>
    <w:rsid w:val="009C0BD0"/>
    <w:rsid w:val="009C147A"/>
    <w:rsid w:val="009C1F4C"/>
    <w:rsid w:val="009C2E75"/>
    <w:rsid w:val="009C71DD"/>
    <w:rsid w:val="009D1C3D"/>
    <w:rsid w:val="009D589F"/>
    <w:rsid w:val="009D6A7F"/>
    <w:rsid w:val="009D70CB"/>
    <w:rsid w:val="009E68C6"/>
    <w:rsid w:val="009F02AB"/>
    <w:rsid w:val="009F11D5"/>
    <w:rsid w:val="009F187E"/>
    <w:rsid w:val="009F3031"/>
    <w:rsid w:val="009F60D9"/>
    <w:rsid w:val="00A00471"/>
    <w:rsid w:val="00A01AB3"/>
    <w:rsid w:val="00A057AF"/>
    <w:rsid w:val="00A1112B"/>
    <w:rsid w:val="00A1623B"/>
    <w:rsid w:val="00A16E71"/>
    <w:rsid w:val="00A1723B"/>
    <w:rsid w:val="00A179EA"/>
    <w:rsid w:val="00A209BB"/>
    <w:rsid w:val="00A24DAF"/>
    <w:rsid w:val="00A31E1C"/>
    <w:rsid w:val="00A33E5B"/>
    <w:rsid w:val="00A348FD"/>
    <w:rsid w:val="00A3759F"/>
    <w:rsid w:val="00A37C14"/>
    <w:rsid w:val="00A41B7E"/>
    <w:rsid w:val="00A46CDD"/>
    <w:rsid w:val="00A50780"/>
    <w:rsid w:val="00A55D48"/>
    <w:rsid w:val="00A569E4"/>
    <w:rsid w:val="00A6032E"/>
    <w:rsid w:val="00A62B46"/>
    <w:rsid w:val="00A63115"/>
    <w:rsid w:val="00A67339"/>
    <w:rsid w:val="00A67C8E"/>
    <w:rsid w:val="00A7121B"/>
    <w:rsid w:val="00A724A1"/>
    <w:rsid w:val="00A732CE"/>
    <w:rsid w:val="00A74380"/>
    <w:rsid w:val="00A76F85"/>
    <w:rsid w:val="00A83108"/>
    <w:rsid w:val="00A83F03"/>
    <w:rsid w:val="00A91E2A"/>
    <w:rsid w:val="00A92DCB"/>
    <w:rsid w:val="00A9399F"/>
    <w:rsid w:val="00A96B80"/>
    <w:rsid w:val="00A96FE6"/>
    <w:rsid w:val="00A97515"/>
    <w:rsid w:val="00AA3303"/>
    <w:rsid w:val="00AA782B"/>
    <w:rsid w:val="00AB0340"/>
    <w:rsid w:val="00AB0837"/>
    <w:rsid w:val="00AB315B"/>
    <w:rsid w:val="00AB4A12"/>
    <w:rsid w:val="00AC51A0"/>
    <w:rsid w:val="00AC7333"/>
    <w:rsid w:val="00AD1289"/>
    <w:rsid w:val="00AD17CD"/>
    <w:rsid w:val="00AD7106"/>
    <w:rsid w:val="00AE22E3"/>
    <w:rsid w:val="00AE3153"/>
    <w:rsid w:val="00AE4D20"/>
    <w:rsid w:val="00AF0C6B"/>
    <w:rsid w:val="00AF37C6"/>
    <w:rsid w:val="00AF3E48"/>
    <w:rsid w:val="00B0115E"/>
    <w:rsid w:val="00B021DB"/>
    <w:rsid w:val="00B06C77"/>
    <w:rsid w:val="00B1026C"/>
    <w:rsid w:val="00B115E3"/>
    <w:rsid w:val="00B16287"/>
    <w:rsid w:val="00B166C1"/>
    <w:rsid w:val="00B21838"/>
    <w:rsid w:val="00B2248A"/>
    <w:rsid w:val="00B259F9"/>
    <w:rsid w:val="00B26C8F"/>
    <w:rsid w:val="00B26EA0"/>
    <w:rsid w:val="00B31942"/>
    <w:rsid w:val="00B33DC9"/>
    <w:rsid w:val="00B36312"/>
    <w:rsid w:val="00B36799"/>
    <w:rsid w:val="00B41D11"/>
    <w:rsid w:val="00B428B7"/>
    <w:rsid w:val="00B5091C"/>
    <w:rsid w:val="00B50C2E"/>
    <w:rsid w:val="00B50E5B"/>
    <w:rsid w:val="00B50F48"/>
    <w:rsid w:val="00B52947"/>
    <w:rsid w:val="00B543A5"/>
    <w:rsid w:val="00B568A1"/>
    <w:rsid w:val="00B6628C"/>
    <w:rsid w:val="00B66C04"/>
    <w:rsid w:val="00B67C48"/>
    <w:rsid w:val="00B70172"/>
    <w:rsid w:val="00B71366"/>
    <w:rsid w:val="00B80942"/>
    <w:rsid w:val="00B81F6C"/>
    <w:rsid w:val="00B829CD"/>
    <w:rsid w:val="00B85E3E"/>
    <w:rsid w:val="00B8692A"/>
    <w:rsid w:val="00B90032"/>
    <w:rsid w:val="00B9082F"/>
    <w:rsid w:val="00B9293E"/>
    <w:rsid w:val="00B92E1B"/>
    <w:rsid w:val="00B93944"/>
    <w:rsid w:val="00B95613"/>
    <w:rsid w:val="00BA3769"/>
    <w:rsid w:val="00BA3899"/>
    <w:rsid w:val="00BA4863"/>
    <w:rsid w:val="00BB55EB"/>
    <w:rsid w:val="00BB7952"/>
    <w:rsid w:val="00BC195C"/>
    <w:rsid w:val="00BC5428"/>
    <w:rsid w:val="00BC77CB"/>
    <w:rsid w:val="00BD0A5D"/>
    <w:rsid w:val="00BD0B7C"/>
    <w:rsid w:val="00BD0F04"/>
    <w:rsid w:val="00BD5077"/>
    <w:rsid w:val="00BD56CB"/>
    <w:rsid w:val="00BD7AEB"/>
    <w:rsid w:val="00BE20BF"/>
    <w:rsid w:val="00BE42D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4D9E"/>
    <w:rsid w:val="00C214FA"/>
    <w:rsid w:val="00C21F58"/>
    <w:rsid w:val="00C3449A"/>
    <w:rsid w:val="00C425A5"/>
    <w:rsid w:val="00C44F4F"/>
    <w:rsid w:val="00C45923"/>
    <w:rsid w:val="00C4784C"/>
    <w:rsid w:val="00C52A79"/>
    <w:rsid w:val="00C52BEE"/>
    <w:rsid w:val="00C5331C"/>
    <w:rsid w:val="00C547A2"/>
    <w:rsid w:val="00C56096"/>
    <w:rsid w:val="00C62708"/>
    <w:rsid w:val="00C65CC0"/>
    <w:rsid w:val="00C76005"/>
    <w:rsid w:val="00C761E2"/>
    <w:rsid w:val="00C77B3E"/>
    <w:rsid w:val="00C85C2C"/>
    <w:rsid w:val="00C85C55"/>
    <w:rsid w:val="00C85D30"/>
    <w:rsid w:val="00C874A5"/>
    <w:rsid w:val="00C90458"/>
    <w:rsid w:val="00C90682"/>
    <w:rsid w:val="00C90755"/>
    <w:rsid w:val="00C94ECB"/>
    <w:rsid w:val="00CA0053"/>
    <w:rsid w:val="00CA3CED"/>
    <w:rsid w:val="00CA480E"/>
    <w:rsid w:val="00CA5B11"/>
    <w:rsid w:val="00CB0DAA"/>
    <w:rsid w:val="00CB28A6"/>
    <w:rsid w:val="00CB4926"/>
    <w:rsid w:val="00CB7F28"/>
    <w:rsid w:val="00CC37C2"/>
    <w:rsid w:val="00CC6D4D"/>
    <w:rsid w:val="00CD7BB5"/>
    <w:rsid w:val="00CE04AE"/>
    <w:rsid w:val="00CE3240"/>
    <w:rsid w:val="00CE48D4"/>
    <w:rsid w:val="00CE579B"/>
    <w:rsid w:val="00CE6743"/>
    <w:rsid w:val="00CE77DB"/>
    <w:rsid w:val="00CE7C97"/>
    <w:rsid w:val="00CE7F8E"/>
    <w:rsid w:val="00CF5A7C"/>
    <w:rsid w:val="00CF671D"/>
    <w:rsid w:val="00CF7673"/>
    <w:rsid w:val="00D00629"/>
    <w:rsid w:val="00D0292D"/>
    <w:rsid w:val="00D0562B"/>
    <w:rsid w:val="00D10D92"/>
    <w:rsid w:val="00D11EEB"/>
    <w:rsid w:val="00D14275"/>
    <w:rsid w:val="00D14AF8"/>
    <w:rsid w:val="00D20A28"/>
    <w:rsid w:val="00D21F9E"/>
    <w:rsid w:val="00D271DB"/>
    <w:rsid w:val="00D30C54"/>
    <w:rsid w:val="00D30EC8"/>
    <w:rsid w:val="00D33CFB"/>
    <w:rsid w:val="00D41138"/>
    <w:rsid w:val="00D43BB8"/>
    <w:rsid w:val="00D45677"/>
    <w:rsid w:val="00D52E3F"/>
    <w:rsid w:val="00D5690E"/>
    <w:rsid w:val="00D60755"/>
    <w:rsid w:val="00D60E6A"/>
    <w:rsid w:val="00D62042"/>
    <w:rsid w:val="00D633F0"/>
    <w:rsid w:val="00D67A7D"/>
    <w:rsid w:val="00D7018F"/>
    <w:rsid w:val="00D71BDC"/>
    <w:rsid w:val="00D73098"/>
    <w:rsid w:val="00D75E1B"/>
    <w:rsid w:val="00D7742B"/>
    <w:rsid w:val="00D807DA"/>
    <w:rsid w:val="00D80F1C"/>
    <w:rsid w:val="00D8481D"/>
    <w:rsid w:val="00D865F6"/>
    <w:rsid w:val="00DA51C6"/>
    <w:rsid w:val="00DA6325"/>
    <w:rsid w:val="00DB221C"/>
    <w:rsid w:val="00DB3069"/>
    <w:rsid w:val="00DB36AC"/>
    <w:rsid w:val="00DC6869"/>
    <w:rsid w:val="00DD59B5"/>
    <w:rsid w:val="00DD74F3"/>
    <w:rsid w:val="00DE0928"/>
    <w:rsid w:val="00DE11E9"/>
    <w:rsid w:val="00DE3345"/>
    <w:rsid w:val="00DE7301"/>
    <w:rsid w:val="00DE7FA0"/>
    <w:rsid w:val="00DF07CC"/>
    <w:rsid w:val="00DF343D"/>
    <w:rsid w:val="00DF37CA"/>
    <w:rsid w:val="00DF4D31"/>
    <w:rsid w:val="00DF5235"/>
    <w:rsid w:val="00E011C6"/>
    <w:rsid w:val="00E02262"/>
    <w:rsid w:val="00E03CCF"/>
    <w:rsid w:val="00E041DD"/>
    <w:rsid w:val="00E0421F"/>
    <w:rsid w:val="00E04FEE"/>
    <w:rsid w:val="00E07DB0"/>
    <w:rsid w:val="00E15CF7"/>
    <w:rsid w:val="00E16A07"/>
    <w:rsid w:val="00E175C7"/>
    <w:rsid w:val="00E21F80"/>
    <w:rsid w:val="00E264FC"/>
    <w:rsid w:val="00E3167E"/>
    <w:rsid w:val="00E32F27"/>
    <w:rsid w:val="00E34096"/>
    <w:rsid w:val="00E37718"/>
    <w:rsid w:val="00E439E2"/>
    <w:rsid w:val="00E44AC4"/>
    <w:rsid w:val="00E46A4B"/>
    <w:rsid w:val="00E472AF"/>
    <w:rsid w:val="00E52DED"/>
    <w:rsid w:val="00E67ABD"/>
    <w:rsid w:val="00E70AE8"/>
    <w:rsid w:val="00E71534"/>
    <w:rsid w:val="00E71877"/>
    <w:rsid w:val="00E753FB"/>
    <w:rsid w:val="00E8168D"/>
    <w:rsid w:val="00E8544C"/>
    <w:rsid w:val="00E86161"/>
    <w:rsid w:val="00E9156F"/>
    <w:rsid w:val="00E94A9B"/>
    <w:rsid w:val="00E96A93"/>
    <w:rsid w:val="00E97A71"/>
    <w:rsid w:val="00EA323C"/>
    <w:rsid w:val="00EA519C"/>
    <w:rsid w:val="00EA77F1"/>
    <w:rsid w:val="00EB0DC3"/>
    <w:rsid w:val="00EB1284"/>
    <w:rsid w:val="00EB4E21"/>
    <w:rsid w:val="00EB6502"/>
    <w:rsid w:val="00EB6A71"/>
    <w:rsid w:val="00EB6FD0"/>
    <w:rsid w:val="00EC53C8"/>
    <w:rsid w:val="00EC6FCB"/>
    <w:rsid w:val="00EC70F4"/>
    <w:rsid w:val="00EC76FE"/>
    <w:rsid w:val="00ED334A"/>
    <w:rsid w:val="00ED3FB5"/>
    <w:rsid w:val="00ED4AFA"/>
    <w:rsid w:val="00ED4FF7"/>
    <w:rsid w:val="00ED7BBA"/>
    <w:rsid w:val="00EE229B"/>
    <w:rsid w:val="00EE5512"/>
    <w:rsid w:val="00EF06E2"/>
    <w:rsid w:val="00EF19EE"/>
    <w:rsid w:val="00EF2C25"/>
    <w:rsid w:val="00EF4781"/>
    <w:rsid w:val="00F048A2"/>
    <w:rsid w:val="00F05117"/>
    <w:rsid w:val="00F1062A"/>
    <w:rsid w:val="00F126A8"/>
    <w:rsid w:val="00F2046E"/>
    <w:rsid w:val="00F25C5E"/>
    <w:rsid w:val="00F2772A"/>
    <w:rsid w:val="00F30572"/>
    <w:rsid w:val="00F34DB2"/>
    <w:rsid w:val="00F3713C"/>
    <w:rsid w:val="00F4369C"/>
    <w:rsid w:val="00F45531"/>
    <w:rsid w:val="00F515B4"/>
    <w:rsid w:val="00F552E2"/>
    <w:rsid w:val="00F56FAF"/>
    <w:rsid w:val="00F60C5F"/>
    <w:rsid w:val="00F6256D"/>
    <w:rsid w:val="00F63230"/>
    <w:rsid w:val="00F64A43"/>
    <w:rsid w:val="00F668CB"/>
    <w:rsid w:val="00F702DF"/>
    <w:rsid w:val="00F72366"/>
    <w:rsid w:val="00F74C89"/>
    <w:rsid w:val="00F74D20"/>
    <w:rsid w:val="00F775DA"/>
    <w:rsid w:val="00F9100F"/>
    <w:rsid w:val="00F912EC"/>
    <w:rsid w:val="00F92C92"/>
    <w:rsid w:val="00F95AA2"/>
    <w:rsid w:val="00F968BC"/>
    <w:rsid w:val="00FA2E54"/>
    <w:rsid w:val="00FA4537"/>
    <w:rsid w:val="00FB011A"/>
    <w:rsid w:val="00FB0520"/>
    <w:rsid w:val="00FB1CF1"/>
    <w:rsid w:val="00FB1DFE"/>
    <w:rsid w:val="00FB1F09"/>
    <w:rsid w:val="00FB33D3"/>
    <w:rsid w:val="00FC0A6E"/>
    <w:rsid w:val="00FC1AEE"/>
    <w:rsid w:val="00FC4178"/>
    <w:rsid w:val="00FD166B"/>
    <w:rsid w:val="00FD5C59"/>
    <w:rsid w:val="00FD7F5C"/>
    <w:rsid w:val="00FE0368"/>
    <w:rsid w:val="00FE0371"/>
    <w:rsid w:val="00FE0C2B"/>
    <w:rsid w:val="00FE2F24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Youbin1 (LGE)</cp:lastModifiedBy>
  <cp:revision>9</cp:revision>
  <cp:lastPrinted>2003-09-26T02:29:00Z</cp:lastPrinted>
  <dcterms:created xsi:type="dcterms:W3CDTF">2025-10-01T07:38:00Z</dcterms:created>
  <dcterms:modified xsi:type="dcterms:W3CDTF">2025-10-01T23:27:00Z</dcterms:modified>
</cp:coreProperties>
</file>